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D2D" w14:textId="56B3A3B3" w:rsidR="008729A3" w:rsidRPr="00DD6AAD" w:rsidRDefault="00F876D8" w:rsidP="008729A3">
      <w:pPr>
        <w:pStyle w:val="Titre"/>
      </w:pPr>
      <w:r>
        <w:t>Sortie sur la barque "La Vaudoise"</w:t>
      </w:r>
      <w:r w:rsidR="00A33469">
        <w:br/>
      </w:r>
      <w:r>
        <w:t>pour les nouveaux membres</w:t>
      </w:r>
      <w:r w:rsidR="008729A3">
        <w:br/>
      </w:r>
      <w:r>
        <w:t>Mardi</w:t>
      </w:r>
      <w:r w:rsidR="008729A3" w:rsidRPr="00DD6AAD">
        <w:t xml:space="preserve"> </w:t>
      </w:r>
      <w:r>
        <w:t>7</w:t>
      </w:r>
      <w:r w:rsidR="00AC4667">
        <w:t xml:space="preserve"> </w:t>
      </w:r>
      <w:r>
        <w:t xml:space="preserve">juillet </w:t>
      </w:r>
      <w:r w:rsidR="008729A3" w:rsidRPr="00DD6AAD">
        <w:t>2026</w:t>
      </w:r>
    </w:p>
    <w:p w14:paraId="7C5EB1F4" w14:textId="5A165BD9" w:rsidR="008729A3" w:rsidRPr="00FB2E10" w:rsidRDefault="008729A3" w:rsidP="008729A3">
      <w:r w:rsidRPr="00FB2E10">
        <w:rPr>
          <w:lang w:val="fr-FR"/>
        </w:rPr>
        <w:t xml:space="preserve">Bonjour chers </w:t>
      </w:r>
      <w:r w:rsidR="00F876D8">
        <w:rPr>
          <w:lang w:val="fr-FR"/>
        </w:rPr>
        <w:t xml:space="preserve">nouveaux </w:t>
      </w:r>
      <w:r w:rsidRPr="00FB2E10">
        <w:rPr>
          <w:lang w:val="fr-FR"/>
        </w:rPr>
        <w:t>membres</w:t>
      </w:r>
      <w:r w:rsidR="00D347D8">
        <w:rPr>
          <w:lang w:val="fr-FR"/>
        </w:rPr>
        <w:t>.</w:t>
      </w:r>
    </w:p>
    <w:p w14:paraId="57DDD6A6" w14:textId="77777777" w:rsidR="008729A3" w:rsidRPr="00FB2E10" w:rsidRDefault="008729A3" w:rsidP="00AC4667"/>
    <w:p w14:paraId="04C0AAEA" w14:textId="77777777" w:rsidR="00F876D8" w:rsidRDefault="00F876D8" w:rsidP="00F876D8">
      <w:pPr>
        <w:rPr>
          <w:rStyle w:val="Aucun"/>
        </w:rPr>
      </w:pPr>
      <w:r>
        <w:rPr>
          <w:rStyle w:val="Aucun"/>
        </w:rPr>
        <w:t>La Confrérie des pirates d’Ouchy se fait un plaisir de vous inviter à une croisière d’une heure et demie sur le lac.</w:t>
      </w:r>
    </w:p>
    <w:p w14:paraId="25C4C1D4" w14:textId="550C35DE" w:rsidR="008729A3" w:rsidRPr="00FB2E10" w:rsidRDefault="008729A3" w:rsidP="008729A3">
      <w:pPr>
        <w:pStyle w:val="Titre1"/>
      </w:pPr>
      <w:r w:rsidRPr="00FB2E10">
        <w:rPr>
          <w:lang w:val="fr-FR"/>
        </w:rPr>
        <w:t>Déroulement de la journée:</w:t>
      </w:r>
    </w:p>
    <w:p w14:paraId="41CA5841" w14:textId="055F3A6A" w:rsidR="00AC4667" w:rsidRDefault="00AC4667" w:rsidP="00AC4667">
      <w:pPr>
        <w:spacing w:line="360" w:lineRule="auto"/>
        <w:rPr>
          <w:rStyle w:val="Aucun"/>
        </w:rPr>
      </w:pPr>
      <w:r>
        <w:t>0</w:t>
      </w:r>
      <w:r w:rsidR="00F876D8">
        <w:t>9</w:t>
      </w:r>
      <w:r w:rsidR="008729A3" w:rsidRPr="00FB2E10">
        <w:t>h</w:t>
      </w:r>
      <w:r w:rsidR="00F876D8">
        <w:t>00</w:t>
      </w:r>
      <w:r w:rsidR="008729A3">
        <w:tab/>
      </w:r>
      <w:r>
        <w:rPr>
          <w:rStyle w:val="Aucun"/>
        </w:rPr>
        <w:t>Rendez-vous dans le hall central de la gare de Lausanne</w:t>
      </w:r>
    </w:p>
    <w:p w14:paraId="133E1A6B" w14:textId="62CEE242" w:rsidR="00AC4667" w:rsidRDefault="00AC4667" w:rsidP="00A33469">
      <w:pPr>
        <w:spacing w:line="360" w:lineRule="auto"/>
        <w:ind w:left="1418" w:hanging="1418"/>
        <w:rPr>
          <w:rStyle w:val="Aucun"/>
        </w:rPr>
      </w:pPr>
      <w:r>
        <w:rPr>
          <w:rStyle w:val="Aucun"/>
        </w:rPr>
        <w:t>0</w:t>
      </w:r>
      <w:r w:rsidR="00F876D8">
        <w:rPr>
          <w:rStyle w:val="Aucun"/>
        </w:rPr>
        <w:t>9</w:t>
      </w:r>
      <w:r>
        <w:rPr>
          <w:rStyle w:val="Aucun"/>
        </w:rPr>
        <w:t>h</w:t>
      </w:r>
      <w:r w:rsidR="00F876D8">
        <w:rPr>
          <w:rStyle w:val="Aucun"/>
        </w:rPr>
        <w:t>15</w:t>
      </w:r>
      <w:r>
        <w:rPr>
          <w:rStyle w:val="Aucun"/>
        </w:rPr>
        <w:tab/>
      </w:r>
      <w:r w:rsidR="00F876D8">
        <w:rPr>
          <w:rStyle w:val="Aucun"/>
        </w:rPr>
        <w:t>Départ  en métro en direction d’Ouchy Olympique</w:t>
      </w:r>
      <w:r w:rsidR="00F876D8">
        <w:rPr>
          <w:rStyle w:val="Aucun"/>
        </w:rPr>
        <w:br/>
      </w:r>
      <w:r w:rsidR="00F876D8" w:rsidRPr="00A33469">
        <w:rPr>
          <w:rStyle w:val="Aucun"/>
          <w:i/>
          <w:iCs/>
        </w:rPr>
        <w:t xml:space="preserve">Le terminus du métro est également le lieu de </w:t>
      </w:r>
      <w:r w:rsidR="00A33469" w:rsidRPr="00A33469">
        <w:rPr>
          <w:rStyle w:val="Aucun"/>
          <w:i/>
          <w:iCs/>
        </w:rPr>
        <w:t>rendez-vous</w:t>
      </w:r>
    </w:p>
    <w:p w14:paraId="61BCDBD1" w14:textId="2E55A39C" w:rsidR="00AC4667" w:rsidRDefault="00AC4667" w:rsidP="00A33469">
      <w:pPr>
        <w:spacing w:line="360" w:lineRule="auto"/>
        <w:rPr>
          <w:rStyle w:val="Aucun"/>
        </w:rPr>
      </w:pPr>
      <w:r>
        <w:rPr>
          <w:rStyle w:val="Aucun"/>
        </w:rPr>
        <w:t>09h</w:t>
      </w:r>
      <w:r w:rsidR="00F876D8">
        <w:rPr>
          <w:rStyle w:val="Aucun"/>
        </w:rPr>
        <w:t>3</w:t>
      </w:r>
      <w:r>
        <w:rPr>
          <w:rStyle w:val="Aucun"/>
        </w:rPr>
        <w:t>0</w:t>
      </w:r>
      <w:r>
        <w:rPr>
          <w:rStyle w:val="Aucun"/>
        </w:rPr>
        <w:tab/>
      </w:r>
      <w:r w:rsidR="00F876D8">
        <w:rPr>
          <w:rStyle w:val="Aucun"/>
        </w:rPr>
        <w:t>Accueil des membres</w:t>
      </w:r>
    </w:p>
    <w:p w14:paraId="162FBDEF" w14:textId="49A57B28" w:rsidR="00AC4667" w:rsidRDefault="00F876D8" w:rsidP="00AC4667">
      <w:pPr>
        <w:spacing w:line="360" w:lineRule="auto"/>
        <w:rPr>
          <w:rStyle w:val="Aucun"/>
        </w:rPr>
      </w:pPr>
      <w:r>
        <w:rPr>
          <w:rStyle w:val="Aucun"/>
        </w:rPr>
        <w:t>09</w:t>
      </w:r>
      <w:r w:rsidR="00AC4667">
        <w:rPr>
          <w:rStyle w:val="Aucun"/>
        </w:rPr>
        <w:t>h</w:t>
      </w:r>
      <w:r>
        <w:rPr>
          <w:rStyle w:val="Aucun"/>
        </w:rPr>
        <w:t>45</w:t>
      </w:r>
      <w:r w:rsidR="00AC4667">
        <w:rPr>
          <w:rStyle w:val="Aucun"/>
        </w:rPr>
        <w:tab/>
      </w:r>
      <w:r>
        <w:rPr>
          <w:rStyle w:val="Aucun"/>
        </w:rPr>
        <w:t>Départ  de la barque</w:t>
      </w:r>
    </w:p>
    <w:p w14:paraId="40963AA3" w14:textId="0F239A9A" w:rsidR="00AC4667" w:rsidRDefault="00AC4667" w:rsidP="00AC4667">
      <w:pPr>
        <w:spacing w:line="360" w:lineRule="auto"/>
        <w:rPr>
          <w:rStyle w:val="Aucun"/>
        </w:rPr>
      </w:pPr>
      <w:r>
        <w:rPr>
          <w:rStyle w:val="Aucun"/>
        </w:rPr>
        <w:t>11h</w:t>
      </w:r>
      <w:r w:rsidR="00F876D8">
        <w:rPr>
          <w:rStyle w:val="Aucun"/>
        </w:rPr>
        <w:t>30</w:t>
      </w:r>
      <w:r>
        <w:rPr>
          <w:rStyle w:val="Aucun"/>
        </w:rPr>
        <w:tab/>
      </w:r>
      <w:r w:rsidR="00F876D8">
        <w:rPr>
          <w:rStyle w:val="Aucun"/>
        </w:rPr>
        <w:t>Petite marche jusqu’au cabanon de la Nana à Ouchy</w:t>
      </w:r>
    </w:p>
    <w:p w14:paraId="0BF11F40" w14:textId="77777777" w:rsidR="00F876D8" w:rsidRDefault="00AC4667" w:rsidP="00F876D8">
      <w:pPr>
        <w:spacing w:line="360" w:lineRule="auto"/>
        <w:rPr>
          <w:rStyle w:val="Aucun"/>
        </w:rPr>
      </w:pPr>
      <w:r>
        <w:rPr>
          <w:rStyle w:val="Aucun"/>
        </w:rPr>
        <w:t>12h30</w:t>
      </w:r>
      <w:r>
        <w:rPr>
          <w:rStyle w:val="Aucun"/>
        </w:rPr>
        <w:tab/>
      </w:r>
      <w:r w:rsidR="00F876D8">
        <w:rPr>
          <w:rStyle w:val="Aucun"/>
        </w:rPr>
        <w:t>Repas offert par la Confrérie</w:t>
      </w:r>
    </w:p>
    <w:p w14:paraId="78BAA041" w14:textId="03001F04" w:rsidR="00AC4667" w:rsidRDefault="00AC4667" w:rsidP="00F876D8">
      <w:pPr>
        <w:spacing w:line="360" w:lineRule="auto"/>
        <w:rPr>
          <w:rStyle w:val="Aucun"/>
        </w:rPr>
      </w:pPr>
      <w:r>
        <w:rPr>
          <w:rStyle w:val="Aucun"/>
        </w:rPr>
        <w:t>1</w:t>
      </w:r>
      <w:r w:rsidR="00F876D8">
        <w:rPr>
          <w:rStyle w:val="Aucun"/>
        </w:rPr>
        <w:t>4</w:t>
      </w:r>
      <w:r>
        <w:rPr>
          <w:rStyle w:val="Aucun"/>
        </w:rPr>
        <w:t>h30</w:t>
      </w:r>
      <w:r>
        <w:rPr>
          <w:rStyle w:val="Aucun"/>
        </w:rPr>
        <w:tab/>
      </w:r>
      <w:r w:rsidR="00F876D8">
        <w:rPr>
          <w:rStyle w:val="Aucun"/>
        </w:rPr>
        <w:t>Fin de la manifestation</w:t>
      </w:r>
    </w:p>
    <w:p w14:paraId="2C75E275" w14:textId="27E41AA6" w:rsidR="00D347D8" w:rsidRDefault="000365FE" w:rsidP="00AC4667">
      <w:pPr>
        <w:pStyle w:val="Titre1"/>
        <w:rPr>
          <w:lang w:val="fr-FR"/>
        </w:rPr>
      </w:pPr>
      <w:r w:rsidRPr="00A72C07">
        <w:rPr>
          <w:lang w:val="fr-FR"/>
        </w:rPr>
        <w:t>Acces</w:t>
      </w:r>
      <w:r>
        <w:rPr>
          <w:lang w:val="fr-FR"/>
        </w:rPr>
        <w:t>sibilité</w:t>
      </w:r>
      <w:r w:rsidR="00D347D8" w:rsidRPr="00A72C07">
        <w:rPr>
          <w:lang w:val="fr-FR"/>
        </w:rPr>
        <w:t xml:space="preserve"> : </w:t>
      </w:r>
    </w:p>
    <w:p w14:paraId="2158436C" w14:textId="5CEEAA6D" w:rsidR="00F876D8" w:rsidRDefault="00F876D8" w:rsidP="00F876D8">
      <w:pPr>
        <w:rPr>
          <w:rStyle w:val="Aucun"/>
        </w:rPr>
      </w:pPr>
      <w:r>
        <w:rPr>
          <w:rStyle w:val="Aucun"/>
        </w:rPr>
        <w:t>Pensez à vous munir d’une petite laine et de chaussures confortables. Pas de talons hauts. Protection contre le soleil: chapeau, casquette, etc.</w:t>
      </w:r>
    </w:p>
    <w:p w14:paraId="258A792B" w14:textId="521F48FF" w:rsidR="00F876D8" w:rsidRDefault="00F876D8" w:rsidP="00F876D8">
      <w:pPr>
        <w:rPr>
          <w:rStyle w:val="Aucun"/>
        </w:rPr>
      </w:pPr>
    </w:p>
    <w:p w14:paraId="5F665973" w14:textId="13832316" w:rsidR="00F876D8" w:rsidRPr="006F411E" w:rsidRDefault="00F876D8" w:rsidP="00F876D8">
      <w:pPr>
        <w:rPr>
          <w:rStyle w:val="Aucun"/>
          <w:b/>
          <w:bCs/>
        </w:rPr>
      </w:pPr>
      <w:r w:rsidRPr="006F411E">
        <w:rPr>
          <w:rStyle w:val="Aucun"/>
          <w:b/>
          <w:bCs/>
        </w:rPr>
        <w:t>Attention il n'y a pas de WC sur la barque !</w:t>
      </w:r>
    </w:p>
    <w:p w14:paraId="137B7565" w14:textId="77777777" w:rsidR="00F876D8" w:rsidRDefault="00F876D8" w:rsidP="00F876D8">
      <w:pPr>
        <w:rPr>
          <w:rStyle w:val="Aucun"/>
        </w:rPr>
      </w:pPr>
    </w:p>
    <w:p w14:paraId="3ECBA51F" w14:textId="4B0CFC87" w:rsidR="00F876D8" w:rsidRPr="00F876D8" w:rsidRDefault="00F876D8" w:rsidP="00F876D8">
      <w:pPr>
        <w:rPr>
          <w:lang w:val="fr-FR"/>
        </w:rPr>
      </w:pPr>
      <w:r>
        <w:rPr>
          <w:rStyle w:val="Aucun"/>
        </w:rPr>
        <w:t>A bord, vous trouverez également des souvenirs tels que verres à vin, casquettes, parapluies etc. Paiement en cash uniquement.</w:t>
      </w:r>
    </w:p>
    <w:p w14:paraId="6BA377B2" w14:textId="10214BA3" w:rsidR="00F876D8" w:rsidRPr="00F876D8" w:rsidRDefault="008729A3" w:rsidP="00F876D8">
      <w:pPr>
        <w:pStyle w:val="Titre1"/>
        <w:rPr>
          <w:lang w:val="fr-FR"/>
        </w:rPr>
      </w:pPr>
      <w:r w:rsidRPr="00A72C07">
        <w:rPr>
          <w:lang w:val="fr-FR"/>
        </w:rPr>
        <w:lastRenderedPageBreak/>
        <w:t>Inscriptions</w:t>
      </w:r>
      <w:r>
        <w:rPr>
          <w:lang w:val="fr-FR"/>
        </w:rPr>
        <w:t xml:space="preserve"> et informations pratiques:</w:t>
      </w:r>
    </w:p>
    <w:p w14:paraId="2FD7FB90" w14:textId="6B31A7EB" w:rsidR="00D347D8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Prix de la journée:</w:t>
      </w:r>
      <w:r w:rsidRPr="00A72C07">
        <w:rPr>
          <w:lang w:val="fr-FR"/>
        </w:rPr>
        <w:t xml:space="preserve"> </w:t>
      </w:r>
      <w:r w:rsidR="00F876D8">
        <w:rPr>
          <w:lang w:val="fr-FR"/>
        </w:rPr>
        <w:t>Gratuit</w:t>
      </w:r>
      <w:r w:rsidRPr="00A72C07">
        <w:rPr>
          <w:lang w:val="fr-FR"/>
        </w:rPr>
        <w:t xml:space="preserve"> </w:t>
      </w:r>
    </w:p>
    <w:p w14:paraId="0BDAA0C0" w14:textId="604D1E7C" w:rsidR="00D347D8" w:rsidRDefault="00D347D8" w:rsidP="00D347D8">
      <w:pPr>
        <w:spacing w:line="360" w:lineRule="auto"/>
        <w:rPr>
          <w:lang w:val="fr-FR"/>
        </w:rPr>
      </w:pPr>
      <w:r w:rsidRPr="00BD682B">
        <w:rPr>
          <w:b/>
          <w:bCs/>
          <w:lang w:val="fr-FR"/>
        </w:rPr>
        <w:t>Date-limite des inscriptions:</w:t>
      </w:r>
      <w:r w:rsidRPr="00A72C07">
        <w:rPr>
          <w:lang w:val="fr-FR"/>
        </w:rPr>
        <w:t xml:space="preserve"> </w:t>
      </w:r>
      <w:r w:rsidR="00F876D8">
        <w:rPr>
          <w:lang w:val="fr-FR"/>
        </w:rPr>
        <w:t>30</w:t>
      </w:r>
      <w:r w:rsidR="005A68F8">
        <w:rPr>
          <w:lang w:val="fr-FR"/>
        </w:rPr>
        <w:t xml:space="preserve"> </w:t>
      </w:r>
      <w:r w:rsidR="00F876D8">
        <w:rPr>
          <w:lang w:val="fr-FR"/>
        </w:rPr>
        <w:t>juin</w:t>
      </w:r>
      <w:r>
        <w:rPr>
          <w:lang w:val="fr-FR"/>
        </w:rPr>
        <w:t xml:space="preserve"> </w:t>
      </w:r>
      <w:r w:rsidRPr="00A72C07">
        <w:rPr>
          <w:lang w:val="fr-FR"/>
        </w:rPr>
        <w:t>2026</w:t>
      </w:r>
    </w:p>
    <w:p w14:paraId="21925C21" w14:textId="3AEC23AC" w:rsidR="00F876D8" w:rsidRPr="00BD682B" w:rsidRDefault="00F876D8" w:rsidP="00D347D8">
      <w:pPr>
        <w:spacing w:line="360" w:lineRule="auto"/>
        <w:rPr>
          <w:lang w:val="fr-FR"/>
        </w:rPr>
      </w:pPr>
      <w:r>
        <w:rPr>
          <w:b/>
          <w:bCs/>
          <w:lang w:val="fr-FR"/>
        </w:rPr>
        <w:t>Nombre de places disponibles</w:t>
      </w:r>
      <w:r w:rsidRPr="00BD682B">
        <w:rPr>
          <w:b/>
          <w:bCs/>
          <w:lang w:val="fr-FR"/>
        </w:rPr>
        <w:t>:</w:t>
      </w:r>
      <w:r w:rsidRPr="00A72C07">
        <w:rPr>
          <w:lang w:val="fr-FR"/>
        </w:rPr>
        <w:t xml:space="preserve"> </w:t>
      </w:r>
      <w:r>
        <w:rPr>
          <w:lang w:val="fr-FR"/>
        </w:rPr>
        <w:t>35 personnes. Un(e) seul(e) accompagnant(e) autorisé(e).</w:t>
      </w:r>
    </w:p>
    <w:p w14:paraId="5D55ACA1" w14:textId="15BEB98B" w:rsidR="00D347D8" w:rsidRPr="00BD682B" w:rsidRDefault="002125A1" w:rsidP="00D347D8">
      <w:pPr>
        <w:rPr>
          <w:b/>
          <w:bCs/>
          <w:lang w:val="fr-FR"/>
        </w:rPr>
      </w:pPr>
      <w:r>
        <w:rPr>
          <w:b/>
          <w:bCs/>
          <w:lang w:val="fr-FR"/>
        </w:rPr>
        <w:t>Contact pour</w:t>
      </w:r>
      <w:r w:rsidR="00D347D8" w:rsidRPr="00BD682B">
        <w:rPr>
          <w:b/>
          <w:bCs/>
          <w:lang w:val="fr-FR"/>
        </w:rPr>
        <w:t xml:space="preserve"> les inscription</w:t>
      </w:r>
      <w:r w:rsidR="00D347D8">
        <w:rPr>
          <w:b/>
          <w:bCs/>
          <w:lang w:val="fr-FR"/>
        </w:rPr>
        <w:t>s</w:t>
      </w:r>
      <w:r w:rsidR="00D347D8" w:rsidRPr="00BD682B">
        <w:rPr>
          <w:b/>
          <w:bCs/>
          <w:lang w:val="fr-FR"/>
        </w:rPr>
        <w:t>:</w:t>
      </w:r>
      <w:r w:rsidR="00D347D8">
        <w:rPr>
          <w:b/>
          <w:bCs/>
          <w:lang w:val="fr-FR"/>
        </w:rPr>
        <w:t xml:space="preserve"> </w:t>
      </w:r>
      <w:r w:rsidR="00D347D8">
        <w:rPr>
          <w:lang w:val="fr-FR"/>
        </w:rPr>
        <w:br/>
      </w:r>
      <w:r w:rsidR="00D347D8" w:rsidRPr="00A72C07">
        <w:rPr>
          <w:lang w:val="fr-FR"/>
        </w:rPr>
        <w:t xml:space="preserve">Lucia PISANO </w:t>
      </w:r>
      <w:r w:rsidR="00D347D8">
        <w:rPr>
          <w:lang w:val="fr-FR"/>
        </w:rPr>
        <w:br/>
        <w:t>T</w:t>
      </w:r>
      <w:r w:rsidR="00D347D8" w:rsidRPr="00A72C07">
        <w:rPr>
          <w:lang w:val="fr-FR"/>
        </w:rPr>
        <w:t xml:space="preserve">éléphone </w:t>
      </w:r>
      <w:r w:rsidR="00D347D8">
        <w:rPr>
          <w:lang w:val="fr-FR"/>
        </w:rPr>
        <w:t xml:space="preserve">: </w:t>
      </w:r>
      <w:r w:rsidR="00D347D8" w:rsidRPr="00A72C07">
        <w:rPr>
          <w:lang w:val="fr-FR"/>
        </w:rPr>
        <w:t>078 781 23 61</w:t>
      </w:r>
      <w:r w:rsidR="00D347D8">
        <w:rPr>
          <w:lang w:val="fr-FR"/>
        </w:rPr>
        <w:br/>
        <w:t xml:space="preserve">E-mail: </w:t>
      </w:r>
      <w:hyperlink r:id="rId11" w:history="1">
        <w:r w:rsidR="00D347D8" w:rsidRPr="00E807DE">
          <w:rPr>
            <w:rStyle w:val="Lienhypertexte"/>
          </w:rPr>
          <w:t>luciapisano@fsa-vaud.ch</w:t>
        </w:r>
      </w:hyperlink>
      <w:r w:rsidR="00D347D8" w:rsidRPr="00A72C07">
        <w:rPr>
          <w:lang w:val="fr-FR"/>
        </w:rPr>
        <w:t>,</w:t>
      </w:r>
    </w:p>
    <w:p w14:paraId="08694702" w14:textId="77777777" w:rsidR="008729A3" w:rsidRPr="00FB2E10" w:rsidRDefault="008729A3" w:rsidP="008729A3"/>
    <w:p w14:paraId="52787ACC" w14:textId="44A419D8" w:rsidR="00AC4667" w:rsidRDefault="00AC4667" w:rsidP="00AC4667">
      <w:pPr>
        <w:rPr>
          <w:rStyle w:val="Aucun"/>
        </w:rPr>
      </w:pPr>
      <w:r>
        <w:rPr>
          <w:rStyle w:val="Aucun"/>
        </w:rPr>
        <w:t xml:space="preserve">Dans l’attente de vous rencontrer à cette occasion, </w:t>
      </w:r>
      <w:r w:rsidR="00F876D8">
        <w:rPr>
          <w:rStyle w:val="Aucun"/>
        </w:rPr>
        <w:t>je vous présente, chers  nouveaux membres, mes meilleures salutations.</w:t>
      </w:r>
    </w:p>
    <w:p w14:paraId="2CCCB9F0" w14:textId="77777777" w:rsidR="008729A3" w:rsidRPr="00FB2E10" w:rsidRDefault="008729A3" w:rsidP="008729A3"/>
    <w:p w14:paraId="45060846" w14:textId="77777777" w:rsidR="008729A3" w:rsidRDefault="008729A3" w:rsidP="008729A3">
      <w:pPr>
        <w:rPr>
          <w:lang w:val="fr-FR"/>
        </w:rPr>
      </w:pPr>
      <w:r w:rsidRPr="00FB2E10">
        <w:rPr>
          <w:lang w:val="fr-FR"/>
        </w:rPr>
        <w:t>Pour le comité</w:t>
      </w:r>
    </w:p>
    <w:p w14:paraId="13784857" w14:textId="2C1ED6CE" w:rsidR="008729A3" w:rsidRPr="00FB2E10" w:rsidRDefault="008729A3" w:rsidP="008729A3">
      <w:r w:rsidRPr="00FB2E10">
        <w:rPr>
          <w:lang w:val="fr-FR"/>
        </w:rPr>
        <w:t xml:space="preserve">Lucia </w:t>
      </w:r>
      <w:r w:rsidR="00D347D8">
        <w:rPr>
          <w:lang w:val="fr-FR"/>
        </w:rPr>
        <w:t>PISANO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16AB1" w14:textId="77777777" w:rsidR="00EE1D33" w:rsidRDefault="00EE1D33" w:rsidP="002B0B83">
      <w:r>
        <w:separator/>
      </w:r>
    </w:p>
  </w:endnote>
  <w:endnote w:type="continuationSeparator" w:id="0">
    <w:p w14:paraId="0AA4210C" w14:textId="77777777" w:rsidR="00EE1D33" w:rsidRDefault="00EE1D33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r>
      <w:rPr>
        <w:b/>
        <w:sz w:val="20"/>
        <w:szCs w:val="20"/>
        <w:lang w:val="fr-FR"/>
      </w:rPr>
      <w:t>fsa</w:t>
    </w:r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r>
      <w:rPr>
        <w:sz w:val="20"/>
        <w:szCs w:val="20"/>
        <w:lang w:val="fr-FR"/>
      </w:rPr>
      <w:t>p.a.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81D13" w14:textId="77777777" w:rsidR="00EE1D33" w:rsidRDefault="00EE1D33" w:rsidP="002B0B83">
      <w:r>
        <w:separator/>
      </w:r>
    </w:p>
  </w:footnote>
  <w:footnote w:type="continuationSeparator" w:id="0">
    <w:p w14:paraId="69428A2D" w14:textId="77777777" w:rsidR="00EE1D33" w:rsidRDefault="00EE1D33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1"/>
  </w:num>
  <w:num w:numId="2" w16cid:durableId="1601907599">
    <w:abstractNumId w:val="14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8"/>
  </w:num>
  <w:num w:numId="6" w16cid:durableId="1936474236">
    <w:abstractNumId w:val="16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2"/>
  </w:num>
  <w:num w:numId="10" w16cid:durableId="993871430">
    <w:abstractNumId w:val="3"/>
  </w:num>
  <w:num w:numId="11" w16cid:durableId="252596698">
    <w:abstractNumId w:val="13"/>
  </w:num>
  <w:num w:numId="12" w16cid:durableId="959990667">
    <w:abstractNumId w:val="7"/>
  </w:num>
  <w:num w:numId="13" w16cid:durableId="1511410658">
    <w:abstractNumId w:val="9"/>
  </w:num>
  <w:num w:numId="14" w16cid:durableId="1750736308">
    <w:abstractNumId w:val="4"/>
  </w:num>
  <w:num w:numId="15" w16cid:durableId="747577020">
    <w:abstractNumId w:val="10"/>
  </w:num>
  <w:num w:numId="16" w16cid:durableId="60367223">
    <w:abstractNumId w:val="15"/>
  </w:num>
  <w:num w:numId="17" w16cid:durableId="2044937863">
    <w:abstractNumId w:val="2"/>
  </w:num>
  <w:num w:numId="18" w16cid:durableId="480462260">
    <w:abstractNumId w:val="18"/>
  </w:num>
  <w:num w:numId="19" w16cid:durableId="21246462">
    <w:abstractNumId w:val="6"/>
  </w:num>
  <w:num w:numId="20" w16cid:durableId="4025317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47CFA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6893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443C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68F8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FE8"/>
    <w:rsid w:val="006F411E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6C4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103C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3469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4D6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0D06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33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6D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41</TotalTime>
  <Pages>2</Pages>
  <Words>226</Words>
  <Characters>1222</Characters>
  <Application>Microsoft Office Word</Application>
  <DocSecurity>0</DocSecurity>
  <Lines>40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24_Gen-logo-grand-membres</vt:lpstr>
    </vt:vector>
  </TitlesOfParts>
  <Manager/>
  <Company>fsa section vaudoise</Company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22</cp:revision>
  <cp:lastPrinted>2013-12-23T08:46:00Z</cp:lastPrinted>
  <dcterms:created xsi:type="dcterms:W3CDTF">2026-02-10T12:00:00Z</dcterms:created>
  <dcterms:modified xsi:type="dcterms:W3CDTF">2026-06-15T09:32:00Z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