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C947D" w14:textId="77777777" w:rsidR="00656AF4" w:rsidRPr="00656AF4" w:rsidRDefault="00656AF4" w:rsidP="00D71A43">
      <w:pPr>
        <w:spacing w:after="0" w:line="276" w:lineRule="auto"/>
        <w:rPr>
          <w:b/>
          <w:bCs/>
        </w:rPr>
      </w:pPr>
      <w:r w:rsidRPr="00656AF4">
        <w:rPr>
          <w:b/>
          <w:bCs/>
        </w:rPr>
        <w:t>Course Contre la Leucémie 2026</w:t>
      </w:r>
    </w:p>
    <w:p w14:paraId="715952E1" w14:textId="77777777" w:rsidR="00656AF4" w:rsidRPr="00656AF4" w:rsidRDefault="00656AF4" w:rsidP="00D71A43">
      <w:pPr>
        <w:spacing w:after="0" w:line="276" w:lineRule="auto"/>
        <w:rPr>
          <w:b/>
          <w:bCs/>
        </w:rPr>
      </w:pPr>
      <w:r w:rsidRPr="00656AF4">
        <w:rPr>
          <w:b/>
          <w:bCs/>
        </w:rPr>
        <w:t>Un événement solidaire, sportif et inclusif pour la lutte contre la leucémie</w:t>
      </w:r>
    </w:p>
    <w:p w14:paraId="3A662AF2" w14:textId="77777777" w:rsidR="00EF1689" w:rsidRDefault="00EF1689" w:rsidP="00EF1689">
      <w:pPr>
        <w:spacing w:after="0" w:line="240" w:lineRule="auto"/>
      </w:pPr>
    </w:p>
    <w:p w14:paraId="5212387C" w14:textId="24F3DCB1" w:rsidR="00656AF4" w:rsidRPr="00656AF4" w:rsidRDefault="00656AF4" w:rsidP="00656AF4">
      <w:pPr>
        <w:spacing w:line="360" w:lineRule="auto"/>
      </w:pPr>
      <w:r w:rsidRPr="00656AF4">
        <w:rPr>
          <w:b/>
          <w:bCs/>
        </w:rPr>
        <w:t>Date :</w:t>
      </w:r>
      <w:r w:rsidRPr="00656AF4">
        <w:t xml:space="preserve"> Dimanche 12 avril 2026</w:t>
      </w:r>
      <w:r w:rsidRPr="00656AF4">
        <w:br/>
      </w:r>
      <w:r w:rsidRPr="00656AF4">
        <w:rPr>
          <w:b/>
          <w:bCs/>
        </w:rPr>
        <w:t>Lieu :</w:t>
      </w:r>
      <w:r w:rsidRPr="00656AF4">
        <w:t xml:space="preserve"> Stade Pierre de Coubertin, Lausanne</w:t>
      </w:r>
      <w:r w:rsidRPr="00656AF4">
        <w:br/>
      </w:r>
      <w:r w:rsidRPr="00656AF4">
        <w:rPr>
          <w:b/>
          <w:bCs/>
        </w:rPr>
        <w:t>Horaires :</w:t>
      </w:r>
      <w:r w:rsidRPr="00656AF4">
        <w:t xml:space="preserve"> 11h00 – 17h00</w:t>
      </w:r>
    </w:p>
    <w:p w14:paraId="200DD37A" w14:textId="77777777" w:rsidR="00656AF4" w:rsidRPr="00656AF4" w:rsidRDefault="00656AF4" w:rsidP="00656AF4">
      <w:pPr>
        <w:spacing w:line="360" w:lineRule="auto"/>
      </w:pPr>
      <w:r w:rsidRPr="00656AF4">
        <w:t>La Course contre la Leucémie est un événement caritatif organisé chaque année et ouvert à toutes et tous. Son objectif principal est de sensibiliser le public au don de cellules souches et de récolter un maximum de nouveaux donneurs.</w:t>
      </w:r>
    </w:p>
    <w:p w14:paraId="75011818" w14:textId="3630079E" w:rsidR="00656AF4" w:rsidRDefault="00656AF4" w:rsidP="009A2757">
      <w:pPr>
        <w:spacing w:line="360" w:lineRule="auto"/>
      </w:pPr>
      <w:r w:rsidRPr="00656AF4">
        <w:t>On peut y courir ou marcher, librement, sans pression de performance. La course se déroule exclusivement sur la piste ronde du Stade Pierre de Coubertin. Il ne s’agit pas d’un parcours en ville ou en terrain irrégulier.</w:t>
      </w:r>
    </w:p>
    <w:p w14:paraId="1645360A" w14:textId="77777777" w:rsidR="009A2757" w:rsidRPr="00656AF4" w:rsidRDefault="009A2757" w:rsidP="009A2757">
      <w:pPr>
        <w:spacing w:after="0" w:line="360" w:lineRule="auto"/>
      </w:pPr>
    </w:p>
    <w:p w14:paraId="46065903" w14:textId="77777777" w:rsidR="00656AF4" w:rsidRPr="00656AF4" w:rsidRDefault="00656AF4" w:rsidP="00656AF4">
      <w:pPr>
        <w:spacing w:after="0" w:line="360" w:lineRule="auto"/>
        <w:rPr>
          <w:b/>
          <w:bCs/>
        </w:rPr>
      </w:pPr>
      <w:r w:rsidRPr="00656AF4">
        <w:rPr>
          <w:b/>
          <w:bCs/>
        </w:rPr>
        <w:t>Sur place</w:t>
      </w:r>
    </w:p>
    <w:p w14:paraId="4A861B72" w14:textId="77777777" w:rsidR="00656AF4" w:rsidRDefault="00656AF4" w:rsidP="00656AF4">
      <w:pPr>
        <w:pStyle w:val="Paragraphedeliste"/>
        <w:numPr>
          <w:ilvl w:val="0"/>
          <w:numId w:val="12"/>
        </w:numPr>
        <w:spacing w:after="0" w:line="360" w:lineRule="auto"/>
      </w:pPr>
      <w:r w:rsidRPr="00656AF4">
        <w:t xml:space="preserve">Accueil des </w:t>
      </w:r>
      <w:proofErr w:type="spellStart"/>
      <w:r w:rsidRPr="00656AF4">
        <w:t>participant·e·s</w:t>
      </w:r>
      <w:proofErr w:type="spellEnd"/>
      <w:r w:rsidRPr="00656AF4">
        <w:t xml:space="preserve"> et remise des dossards</w:t>
      </w:r>
    </w:p>
    <w:p w14:paraId="5FD2C35F" w14:textId="147624FA" w:rsidR="00656AF4" w:rsidRDefault="00656AF4" w:rsidP="00656AF4">
      <w:pPr>
        <w:pStyle w:val="Paragraphedeliste"/>
        <w:numPr>
          <w:ilvl w:val="0"/>
          <w:numId w:val="12"/>
        </w:numPr>
        <w:spacing w:after="0" w:line="360" w:lineRule="auto"/>
      </w:pPr>
      <w:r w:rsidRPr="00656AF4">
        <w:t>Course libre sur piste – courez</w:t>
      </w:r>
      <w:r w:rsidR="00EC541A">
        <w:t xml:space="preserve"> ou marchez</w:t>
      </w:r>
      <w:r w:rsidRPr="00656AF4">
        <w:t xml:space="preserve"> à votre rythme</w:t>
      </w:r>
      <w:r w:rsidR="00EC541A">
        <w:t xml:space="preserve"> la distance que vous souhaitez</w:t>
      </w:r>
    </w:p>
    <w:p w14:paraId="197307D9" w14:textId="77777777" w:rsidR="00656AF4" w:rsidRDefault="00656AF4" w:rsidP="00656AF4">
      <w:pPr>
        <w:pStyle w:val="Paragraphedeliste"/>
        <w:numPr>
          <w:ilvl w:val="0"/>
          <w:numId w:val="12"/>
        </w:numPr>
        <w:spacing w:after="0" w:line="360" w:lineRule="auto"/>
      </w:pPr>
      <w:r w:rsidRPr="00656AF4">
        <w:t>Suivi des distances en temps réel</w:t>
      </w:r>
    </w:p>
    <w:p w14:paraId="5D7AEE80" w14:textId="77777777" w:rsidR="00656AF4" w:rsidRDefault="00656AF4" w:rsidP="00656AF4">
      <w:pPr>
        <w:pStyle w:val="Paragraphedeliste"/>
        <w:numPr>
          <w:ilvl w:val="0"/>
          <w:numId w:val="12"/>
        </w:numPr>
        <w:spacing w:after="0" w:line="360" w:lineRule="auto"/>
      </w:pPr>
      <w:r w:rsidRPr="00656AF4">
        <w:t>Boissons et fruits offerts pour reprendre des forces</w:t>
      </w:r>
    </w:p>
    <w:p w14:paraId="0A03FFFC" w14:textId="77777777" w:rsidR="00656AF4" w:rsidRDefault="00656AF4" w:rsidP="00656AF4">
      <w:pPr>
        <w:pStyle w:val="Paragraphedeliste"/>
        <w:numPr>
          <w:ilvl w:val="0"/>
          <w:numId w:val="12"/>
        </w:numPr>
        <w:spacing w:after="0" w:line="360" w:lineRule="auto"/>
      </w:pPr>
      <w:r w:rsidRPr="00656AF4">
        <w:t>Grande tombola avec des prix de dingue à gagner</w:t>
      </w:r>
    </w:p>
    <w:p w14:paraId="209C6988" w14:textId="77777777" w:rsidR="00656AF4" w:rsidRDefault="00656AF4" w:rsidP="00656AF4">
      <w:pPr>
        <w:pStyle w:val="Paragraphedeliste"/>
        <w:numPr>
          <w:ilvl w:val="0"/>
          <w:numId w:val="12"/>
        </w:numPr>
        <w:spacing w:after="0" w:line="360" w:lineRule="auto"/>
      </w:pPr>
      <w:r w:rsidRPr="00656AF4">
        <w:t>Stand d’information et d’inscription au don de cellules souches</w:t>
      </w:r>
    </w:p>
    <w:p w14:paraId="7C91B183" w14:textId="0DEB8D67" w:rsidR="00656AF4" w:rsidRPr="00656AF4" w:rsidRDefault="00656AF4" w:rsidP="00656AF4">
      <w:pPr>
        <w:pStyle w:val="Paragraphedeliste"/>
        <w:numPr>
          <w:ilvl w:val="0"/>
          <w:numId w:val="12"/>
        </w:numPr>
        <w:spacing w:after="0" w:line="360" w:lineRule="auto"/>
      </w:pPr>
      <w:r w:rsidRPr="00656AF4">
        <w:t>Stand crêpes &amp; rafraîchissements</w:t>
      </w:r>
    </w:p>
    <w:p w14:paraId="7C53DE3B" w14:textId="63BA5AF4" w:rsidR="00656AF4" w:rsidRPr="00656AF4" w:rsidRDefault="00656AF4" w:rsidP="00656AF4">
      <w:pPr>
        <w:spacing w:after="0" w:line="360" w:lineRule="auto"/>
      </w:pPr>
    </w:p>
    <w:p w14:paraId="38817026" w14:textId="77777777" w:rsidR="00656AF4" w:rsidRPr="00656AF4" w:rsidRDefault="00656AF4" w:rsidP="00656AF4">
      <w:pPr>
        <w:spacing w:after="0" w:line="360" w:lineRule="auto"/>
        <w:rPr>
          <w:b/>
          <w:bCs/>
        </w:rPr>
      </w:pPr>
      <w:r w:rsidRPr="00656AF4">
        <w:rPr>
          <w:b/>
          <w:bCs/>
        </w:rPr>
        <w:t>Une course inclusive</w:t>
      </w:r>
    </w:p>
    <w:p w14:paraId="0E835BAB" w14:textId="5DBCAB67" w:rsidR="003D12BF" w:rsidRPr="00656AF4" w:rsidRDefault="00656AF4" w:rsidP="009A2757">
      <w:pPr>
        <w:spacing w:line="360" w:lineRule="auto"/>
      </w:pPr>
      <w:r w:rsidRPr="00656AF4">
        <w:t>En collaboration avec la Fédération Suisse des Aveugles, nous reconduisons l’initiative lancée en 2025 : Permettre aux personnes malvoyantes et aveugles de participer à la course en binôme avec une personne voyante</w:t>
      </w:r>
      <w:r w:rsidR="003D12BF">
        <w:t xml:space="preserve"> </w:t>
      </w:r>
      <w:r w:rsidR="003D12BF" w:rsidRPr="00656AF4">
        <w:t>du même niveau. Ensemble, ils pourront parcourir autant de kilomètres qu’ils le souhaitent, tout en profitant de l’ambiance conviviale et solidaire de la journée. Grâce à l’aide précieuse de la FSA, nous mettrons tout en œuvre pour garantir une expérience enrichissante et accessible à tous.</w:t>
      </w:r>
    </w:p>
    <w:p w14:paraId="2F5EF468" w14:textId="3ED5875E" w:rsidR="00656AF4" w:rsidRPr="00656AF4" w:rsidRDefault="00952CEE" w:rsidP="00656AF4">
      <w:pPr>
        <w:spacing w:line="360" w:lineRule="auto"/>
      </w:pPr>
      <w:r>
        <w:t>L’année passée, c</w:t>
      </w:r>
      <w:r w:rsidR="00656AF4" w:rsidRPr="00656AF4">
        <w:t>ette initiative a rencontré un immense succès et a permis à une dizaine de participan</w:t>
      </w:r>
      <w:r w:rsidR="00DB71A2">
        <w:t>t</w:t>
      </w:r>
      <w:r w:rsidR="00656AF4" w:rsidRPr="00656AF4">
        <w:t>s malvoyants et aveugles de prendre pleinement part à l’événement dans un cadre sécurisé et bienveillant.</w:t>
      </w:r>
    </w:p>
    <w:p w14:paraId="68D30D2D" w14:textId="77777777" w:rsidR="00656AF4" w:rsidRPr="00656AF4" w:rsidRDefault="00656AF4" w:rsidP="00656AF4">
      <w:pPr>
        <w:spacing w:line="360" w:lineRule="auto"/>
      </w:pPr>
      <w:r w:rsidRPr="00656AF4">
        <w:lastRenderedPageBreak/>
        <w:t>Notre conviction est simple :</w:t>
      </w:r>
      <w:r w:rsidRPr="00656AF4">
        <w:br/>
      </w:r>
      <w:r w:rsidRPr="00656AF4">
        <w:rPr>
          <w:b/>
          <w:bCs/>
        </w:rPr>
        <w:t>Tout le monde peut contribuer à la lutte contre la leucémie, quelles que soient ses capacités physiques ou sensorielles.</w:t>
      </w:r>
    </w:p>
    <w:p w14:paraId="03AD578F" w14:textId="77777777" w:rsidR="00656AF4" w:rsidRPr="00656AF4" w:rsidRDefault="00656AF4" w:rsidP="00656AF4">
      <w:pPr>
        <w:spacing w:after="0" w:line="360" w:lineRule="auto"/>
      </w:pPr>
      <w:r w:rsidRPr="00656AF4">
        <w:t>Cette collaboration permet de :</w:t>
      </w:r>
    </w:p>
    <w:p w14:paraId="56BA4925" w14:textId="77777777" w:rsidR="00EF1689" w:rsidRDefault="00656AF4" w:rsidP="00EF1689">
      <w:pPr>
        <w:pStyle w:val="Paragraphedeliste"/>
        <w:numPr>
          <w:ilvl w:val="0"/>
          <w:numId w:val="13"/>
        </w:numPr>
        <w:spacing w:after="0" w:line="360" w:lineRule="auto"/>
      </w:pPr>
      <w:r w:rsidRPr="00656AF4">
        <w:t>Briser les barrières</w:t>
      </w:r>
    </w:p>
    <w:p w14:paraId="76B0101F" w14:textId="77777777" w:rsidR="00EF1689" w:rsidRDefault="00656AF4" w:rsidP="00EF1689">
      <w:pPr>
        <w:pStyle w:val="Paragraphedeliste"/>
        <w:numPr>
          <w:ilvl w:val="0"/>
          <w:numId w:val="13"/>
        </w:numPr>
        <w:spacing w:after="0" w:line="360" w:lineRule="auto"/>
      </w:pPr>
      <w:r w:rsidRPr="00656AF4">
        <w:t>Créer des liens entre communautés</w:t>
      </w:r>
    </w:p>
    <w:p w14:paraId="4B375098" w14:textId="77777777" w:rsidR="00EF1689" w:rsidRDefault="00656AF4" w:rsidP="00EF1689">
      <w:pPr>
        <w:pStyle w:val="Paragraphedeliste"/>
        <w:numPr>
          <w:ilvl w:val="0"/>
          <w:numId w:val="13"/>
        </w:numPr>
        <w:spacing w:after="0" w:line="360" w:lineRule="auto"/>
      </w:pPr>
      <w:r w:rsidRPr="00656AF4">
        <w:t>Sensibiliser au handicap visuel</w:t>
      </w:r>
    </w:p>
    <w:p w14:paraId="2C04C51E" w14:textId="2B03C8B3" w:rsidR="00656AF4" w:rsidRPr="00656AF4" w:rsidRDefault="00656AF4" w:rsidP="00EF1689">
      <w:pPr>
        <w:pStyle w:val="Paragraphedeliste"/>
        <w:numPr>
          <w:ilvl w:val="0"/>
          <w:numId w:val="13"/>
        </w:numPr>
        <w:spacing w:after="0" w:line="360" w:lineRule="auto"/>
      </w:pPr>
      <w:r w:rsidRPr="00656AF4">
        <w:t>Transmettre un message fort d’unité et de solidarité</w:t>
      </w:r>
    </w:p>
    <w:p w14:paraId="4E0AE444" w14:textId="5669B9B6" w:rsidR="00656AF4" w:rsidRPr="00656AF4" w:rsidRDefault="00656AF4" w:rsidP="00656AF4">
      <w:pPr>
        <w:spacing w:after="0" w:line="360" w:lineRule="auto"/>
      </w:pPr>
    </w:p>
    <w:p w14:paraId="12E3F2C7" w14:textId="77777777" w:rsidR="00656AF4" w:rsidRPr="00656AF4" w:rsidRDefault="00656AF4" w:rsidP="00656AF4">
      <w:pPr>
        <w:spacing w:after="0" w:line="360" w:lineRule="auto"/>
        <w:rPr>
          <w:b/>
          <w:bCs/>
        </w:rPr>
      </w:pPr>
      <w:r w:rsidRPr="00656AF4">
        <w:rPr>
          <w:b/>
          <w:bCs/>
        </w:rPr>
        <w:t>Les résultats 2025</w:t>
      </w:r>
    </w:p>
    <w:p w14:paraId="4DE56940" w14:textId="77777777" w:rsidR="00656AF4" w:rsidRPr="00656AF4" w:rsidRDefault="00656AF4" w:rsidP="00656AF4">
      <w:pPr>
        <w:spacing w:after="0" w:line="360" w:lineRule="auto"/>
      </w:pPr>
      <w:r w:rsidRPr="00656AF4">
        <w:t>En 2025, la Course contre la Leucémie a connu un grand succès avec :</w:t>
      </w:r>
    </w:p>
    <w:p w14:paraId="5CA9146F" w14:textId="5A25CBC6" w:rsidR="00EF1689" w:rsidRDefault="00656AF4" w:rsidP="00EF1689">
      <w:pPr>
        <w:pStyle w:val="Paragraphedeliste"/>
        <w:numPr>
          <w:ilvl w:val="0"/>
          <w:numId w:val="14"/>
        </w:numPr>
        <w:spacing w:after="0" w:line="360" w:lineRule="auto"/>
      </w:pPr>
      <w:r w:rsidRPr="00656AF4">
        <w:t>Plus de 700 participant</w:t>
      </w:r>
      <w:r w:rsidR="00EF1689">
        <w:t>s</w:t>
      </w:r>
    </w:p>
    <w:p w14:paraId="119C792A" w14:textId="77777777" w:rsidR="00EF1689" w:rsidRDefault="00656AF4" w:rsidP="00EF1689">
      <w:pPr>
        <w:pStyle w:val="Paragraphedeliste"/>
        <w:numPr>
          <w:ilvl w:val="0"/>
          <w:numId w:val="14"/>
        </w:numPr>
        <w:spacing w:after="0" w:line="360" w:lineRule="auto"/>
      </w:pPr>
      <w:r w:rsidRPr="00656AF4">
        <w:t>7’403 kilomètres parcourus</w:t>
      </w:r>
    </w:p>
    <w:p w14:paraId="7503957D" w14:textId="55935E7B" w:rsidR="00656AF4" w:rsidRPr="00656AF4" w:rsidRDefault="00656AF4" w:rsidP="00EF1689">
      <w:pPr>
        <w:pStyle w:val="Paragraphedeliste"/>
        <w:numPr>
          <w:ilvl w:val="0"/>
          <w:numId w:val="14"/>
        </w:numPr>
        <w:spacing w:after="0" w:line="360" w:lineRule="auto"/>
      </w:pPr>
      <w:r w:rsidRPr="00656AF4">
        <w:t xml:space="preserve">102 nouveaux </w:t>
      </w:r>
      <w:proofErr w:type="spellStart"/>
      <w:r w:rsidRPr="00656AF4">
        <w:t>donneur·euse·s</w:t>
      </w:r>
      <w:proofErr w:type="spellEnd"/>
      <w:r w:rsidRPr="00656AF4">
        <w:t xml:space="preserve"> </w:t>
      </w:r>
      <w:proofErr w:type="spellStart"/>
      <w:r w:rsidRPr="00656AF4">
        <w:t>inscrit·e·s</w:t>
      </w:r>
      <w:proofErr w:type="spellEnd"/>
      <w:r w:rsidRPr="00656AF4">
        <w:t xml:space="preserve"> sur le registre suisse (record historique pour Marrow Lausanne)</w:t>
      </w:r>
    </w:p>
    <w:p w14:paraId="258AC310" w14:textId="77777777" w:rsidR="00656AF4" w:rsidRPr="00656AF4" w:rsidRDefault="00656AF4" w:rsidP="00656AF4">
      <w:pPr>
        <w:spacing w:after="0" w:line="360" w:lineRule="auto"/>
      </w:pPr>
      <w:r w:rsidRPr="00656AF4">
        <w:t>En 2026, nous souhaitons aller encore plus loin.</w:t>
      </w:r>
    </w:p>
    <w:p w14:paraId="576A10F5" w14:textId="31065C60" w:rsidR="00656AF4" w:rsidRPr="00656AF4" w:rsidRDefault="00656AF4" w:rsidP="00656AF4">
      <w:pPr>
        <w:spacing w:after="0" w:line="360" w:lineRule="auto"/>
      </w:pPr>
    </w:p>
    <w:p w14:paraId="1B19602C" w14:textId="77777777" w:rsidR="00656AF4" w:rsidRPr="00656AF4" w:rsidRDefault="00656AF4" w:rsidP="00656AF4">
      <w:pPr>
        <w:spacing w:after="0" w:line="360" w:lineRule="auto"/>
        <w:rPr>
          <w:b/>
          <w:bCs/>
        </w:rPr>
      </w:pPr>
      <w:r w:rsidRPr="00656AF4">
        <w:rPr>
          <w:b/>
          <w:bCs/>
        </w:rPr>
        <w:t>Comment participer ?</w:t>
      </w:r>
    </w:p>
    <w:p w14:paraId="378B314E" w14:textId="77777777" w:rsidR="00656AF4" w:rsidRPr="00656AF4" w:rsidRDefault="00656AF4" w:rsidP="00656AF4">
      <w:pPr>
        <w:spacing w:after="0" w:line="360" w:lineRule="auto"/>
      </w:pPr>
      <w:r w:rsidRPr="00656AF4">
        <w:t xml:space="preserve">L’inscription est </w:t>
      </w:r>
      <w:r w:rsidRPr="00656AF4">
        <w:rPr>
          <w:b/>
          <w:bCs/>
        </w:rPr>
        <w:t>gratuite</w:t>
      </w:r>
      <w:r w:rsidRPr="00656AF4">
        <w:t>.</w:t>
      </w:r>
    </w:p>
    <w:p w14:paraId="0C561C97" w14:textId="77777777" w:rsidR="00EF1689" w:rsidRDefault="00656AF4" w:rsidP="00656AF4">
      <w:pPr>
        <w:spacing w:after="0" w:line="360" w:lineRule="auto"/>
      </w:pPr>
      <w:r w:rsidRPr="00656AF4">
        <w:t>Elle peut se faire :</w:t>
      </w:r>
    </w:p>
    <w:p w14:paraId="0B2820E6" w14:textId="719834D5" w:rsidR="00EF1689" w:rsidRDefault="00656AF4" w:rsidP="00EF1689">
      <w:pPr>
        <w:pStyle w:val="Paragraphedeliste"/>
        <w:numPr>
          <w:ilvl w:val="0"/>
          <w:numId w:val="15"/>
        </w:numPr>
        <w:spacing w:after="0" w:line="360" w:lineRule="auto"/>
      </w:pPr>
      <w:proofErr w:type="gramStart"/>
      <w:r w:rsidRPr="00656AF4">
        <w:t>via</w:t>
      </w:r>
      <w:proofErr w:type="gramEnd"/>
      <w:r w:rsidRPr="00656AF4">
        <w:t xml:space="preserve"> notre site internet</w:t>
      </w:r>
      <w:r w:rsidR="00EB689D">
        <w:t xml:space="preserve"> : </w:t>
      </w:r>
      <w:hyperlink r:id="rId5" w:history="1">
        <w:r w:rsidR="00EB689D" w:rsidRPr="00D71A43">
          <w:rPr>
            <w:rStyle w:val="Lienhypertexte"/>
          </w:rPr>
          <w:t>coursecontrelaleucmielausanne.ch</w:t>
        </w:r>
      </w:hyperlink>
    </w:p>
    <w:p w14:paraId="158A81CF" w14:textId="77777777" w:rsidR="00EF1689" w:rsidRDefault="00656AF4" w:rsidP="00656AF4">
      <w:pPr>
        <w:pStyle w:val="Paragraphedeliste"/>
        <w:numPr>
          <w:ilvl w:val="0"/>
          <w:numId w:val="15"/>
        </w:numPr>
        <w:spacing w:after="0" w:line="360" w:lineRule="auto"/>
      </w:pPr>
      <w:proofErr w:type="gramStart"/>
      <w:r w:rsidRPr="00656AF4">
        <w:t>ou</w:t>
      </w:r>
      <w:proofErr w:type="gramEnd"/>
      <w:r w:rsidRPr="00656AF4">
        <w:t xml:space="preserve"> directement par mail ou par téléphone, afin de faciliter la démarche pour les personnes malvoyantes ou aveugles </w:t>
      </w:r>
    </w:p>
    <w:p w14:paraId="05AE0DFF" w14:textId="145DBACF" w:rsidR="00656AF4" w:rsidRPr="00656AF4" w:rsidRDefault="00EF1689" w:rsidP="00EF1689">
      <w:pPr>
        <w:spacing w:line="360" w:lineRule="auto"/>
      </w:pPr>
      <w:hyperlink r:id="rId6" w:history="1">
        <w:r w:rsidRPr="00D72081">
          <w:rPr>
            <w:rStyle w:val="Lienhypertexte"/>
          </w:rPr>
          <w:t>lausanne@marrow.ch</w:t>
        </w:r>
      </w:hyperlink>
      <w:r w:rsidR="00656AF4" w:rsidRPr="00656AF4">
        <w:br/>
        <w:t>076 376 41 47</w:t>
      </w:r>
    </w:p>
    <w:p w14:paraId="015BB4CD" w14:textId="77777777" w:rsidR="00656AF4" w:rsidRPr="00656AF4" w:rsidRDefault="00656AF4" w:rsidP="00656AF4">
      <w:pPr>
        <w:spacing w:after="0" w:line="360" w:lineRule="auto"/>
      </w:pPr>
      <w:r w:rsidRPr="00656AF4">
        <w:t>Nous nous tenons volontiers à disposition pour accompagner toute personne qui souhaiterait s’inscrire ou obtenir davantage d’informations.</w:t>
      </w:r>
    </w:p>
    <w:p w14:paraId="3633C2B0" w14:textId="14E4DA49" w:rsidR="00656AF4" w:rsidRPr="00656AF4" w:rsidRDefault="00656AF4" w:rsidP="00656AF4">
      <w:pPr>
        <w:spacing w:after="0" w:line="360" w:lineRule="auto"/>
      </w:pPr>
    </w:p>
    <w:p w14:paraId="7AC0A5D6" w14:textId="77777777" w:rsidR="00656AF4" w:rsidRPr="00656AF4" w:rsidRDefault="00656AF4" w:rsidP="00656AF4">
      <w:pPr>
        <w:spacing w:after="0" w:line="360" w:lineRule="auto"/>
        <w:rPr>
          <w:b/>
          <w:bCs/>
        </w:rPr>
      </w:pPr>
      <w:r w:rsidRPr="00656AF4">
        <w:rPr>
          <w:b/>
          <w:bCs/>
        </w:rPr>
        <w:t>Pourquoi participer ?</w:t>
      </w:r>
    </w:p>
    <w:p w14:paraId="4BA70E7C" w14:textId="77777777" w:rsidR="00656AF4" w:rsidRPr="00656AF4" w:rsidRDefault="00656AF4" w:rsidP="00656AF4">
      <w:pPr>
        <w:spacing w:after="0" w:line="360" w:lineRule="auto"/>
      </w:pPr>
      <w:r w:rsidRPr="00656AF4">
        <w:t>Participer à la Course contre la Leucémie, c’est :</w:t>
      </w:r>
    </w:p>
    <w:p w14:paraId="3363865D" w14:textId="77777777" w:rsidR="00EF1689" w:rsidRDefault="00656AF4" w:rsidP="00EF1689">
      <w:pPr>
        <w:pStyle w:val="Paragraphedeliste"/>
        <w:numPr>
          <w:ilvl w:val="0"/>
          <w:numId w:val="16"/>
        </w:numPr>
        <w:spacing w:after="0" w:line="360" w:lineRule="auto"/>
      </w:pPr>
      <w:r w:rsidRPr="00656AF4">
        <w:t xml:space="preserve">Offrir une chance supplémentaire à </w:t>
      </w:r>
      <w:proofErr w:type="spellStart"/>
      <w:r w:rsidRPr="00656AF4">
        <w:t>un·e</w:t>
      </w:r>
      <w:proofErr w:type="spellEnd"/>
      <w:r w:rsidRPr="00656AF4">
        <w:t xml:space="preserve"> </w:t>
      </w:r>
      <w:proofErr w:type="spellStart"/>
      <w:r w:rsidRPr="00656AF4">
        <w:t>patient·e</w:t>
      </w:r>
      <w:proofErr w:type="spellEnd"/>
      <w:r w:rsidRPr="00656AF4">
        <w:t xml:space="preserve"> en attente de greffe</w:t>
      </w:r>
    </w:p>
    <w:p w14:paraId="18CDCB85" w14:textId="77777777" w:rsidR="00EF1689" w:rsidRDefault="00656AF4" w:rsidP="00EF1689">
      <w:pPr>
        <w:pStyle w:val="Paragraphedeliste"/>
        <w:numPr>
          <w:ilvl w:val="0"/>
          <w:numId w:val="16"/>
        </w:numPr>
        <w:spacing w:after="0" w:line="360" w:lineRule="auto"/>
      </w:pPr>
      <w:r w:rsidRPr="00656AF4">
        <w:t>Promouvoir une société plus inclusive</w:t>
      </w:r>
    </w:p>
    <w:p w14:paraId="70BB484C" w14:textId="77777777" w:rsidR="00EF1689" w:rsidRDefault="00656AF4" w:rsidP="00EF1689">
      <w:pPr>
        <w:pStyle w:val="Paragraphedeliste"/>
        <w:numPr>
          <w:ilvl w:val="0"/>
          <w:numId w:val="16"/>
        </w:numPr>
        <w:spacing w:after="0" w:line="360" w:lineRule="auto"/>
      </w:pPr>
      <w:r w:rsidRPr="00656AF4">
        <w:t>Vivre une journée sportive et solidaire</w:t>
      </w:r>
    </w:p>
    <w:p w14:paraId="62E37BBE" w14:textId="2DBAC243" w:rsidR="00656AF4" w:rsidRPr="00656AF4" w:rsidRDefault="00656AF4" w:rsidP="00EF1689">
      <w:pPr>
        <w:pStyle w:val="Paragraphedeliste"/>
        <w:numPr>
          <w:ilvl w:val="0"/>
          <w:numId w:val="16"/>
        </w:numPr>
        <w:spacing w:after="0" w:line="360" w:lineRule="auto"/>
      </w:pPr>
      <w:r w:rsidRPr="00656AF4">
        <w:lastRenderedPageBreak/>
        <w:t>Porter un message d’espoir</w:t>
      </w:r>
    </w:p>
    <w:p w14:paraId="4C0F19EA" w14:textId="2A96CF41" w:rsidR="00656AF4" w:rsidRPr="00656AF4" w:rsidRDefault="00656AF4" w:rsidP="00656AF4">
      <w:pPr>
        <w:spacing w:after="0" w:line="360" w:lineRule="auto"/>
      </w:pPr>
    </w:p>
    <w:p w14:paraId="7A620371" w14:textId="77777777" w:rsidR="00656AF4" w:rsidRPr="00656AF4" w:rsidRDefault="00656AF4" w:rsidP="00656AF4">
      <w:pPr>
        <w:spacing w:after="0" w:line="360" w:lineRule="auto"/>
        <w:rPr>
          <w:b/>
          <w:bCs/>
        </w:rPr>
      </w:pPr>
      <w:r w:rsidRPr="00656AF4">
        <w:rPr>
          <w:b/>
          <w:bCs/>
        </w:rPr>
        <w:t>Qui sommes-nous ?</w:t>
      </w:r>
    </w:p>
    <w:p w14:paraId="1D2AF34C" w14:textId="77777777" w:rsidR="00656AF4" w:rsidRPr="00656AF4" w:rsidRDefault="00656AF4" w:rsidP="00656AF4">
      <w:pPr>
        <w:spacing w:after="0" w:line="360" w:lineRule="auto"/>
      </w:pPr>
      <w:r w:rsidRPr="00656AF4">
        <w:t>Marrow Lausanne est une association étudiante à but non lucratif composée d’étudiants en médecine de la Faculté de Lausanne. Depuis sa création, l’association s’engage activement pour :</w:t>
      </w:r>
    </w:p>
    <w:p w14:paraId="2581FAEC" w14:textId="77777777" w:rsidR="00EF1689" w:rsidRDefault="00656AF4" w:rsidP="00EF1689">
      <w:pPr>
        <w:pStyle w:val="Paragraphedeliste"/>
        <w:numPr>
          <w:ilvl w:val="0"/>
          <w:numId w:val="17"/>
        </w:numPr>
        <w:spacing w:after="0" w:line="360" w:lineRule="auto"/>
      </w:pPr>
      <w:r w:rsidRPr="00656AF4">
        <w:t>Sensibiliser le grand public au don de cellules souches du sang</w:t>
      </w:r>
    </w:p>
    <w:p w14:paraId="5B998546" w14:textId="77777777" w:rsidR="00EF1689" w:rsidRDefault="00656AF4" w:rsidP="00EF1689">
      <w:pPr>
        <w:pStyle w:val="Paragraphedeliste"/>
        <w:numPr>
          <w:ilvl w:val="0"/>
          <w:numId w:val="17"/>
        </w:numPr>
        <w:spacing w:after="0" w:line="360" w:lineRule="auto"/>
      </w:pPr>
      <w:r w:rsidRPr="00656AF4">
        <w:t>Recruter de nouveaux donneurs et les inscrire dans le registre suisse géré par CRS</w:t>
      </w:r>
      <w:r w:rsidR="00EF1689">
        <w:t xml:space="preserve"> </w:t>
      </w:r>
      <w:r w:rsidRPr="00656AF4">
        <w:t>Transfusion</w:t>
      </w:r>
    </w:p>
    <w:p w14:paraId="13C47E28" w14:textId="6B1D3C27" w:rsidR="00656AF4" w:rsidRPr="00656AF4" w:rsidRDefault="00656AF4" w:rsidP="00EF1689">
      <w:pPr>
        <w:pStyle w:val="Paragraphedeliste"/>
        <w:numPr>
          <w:ilvl w:val="0"/>
          <w:numId w:val="17"/>
        </w:numPr>
        <w:spacing w:line="360" w:lineRule="auto"/>
      </w:pPr>
      <w:r w:rsidRPr="00656AF4">
        <w:t>Soutenir la gratuité de l’inscription des donneurs</w:t>
      </w:r>
    </w:p>
    <w:p w14:paraId="74288C4F" w14:textId="77777777" w:rsidR="00656AF4" w:rsidRPr="00656AF4" w:rsidRDefault="00656AF4" w:rsidP="00EF1689">
      <w:pPr>
        <w:spacing w:line="360" w:lineRule="auto"/>
      </w:pPr>
      <w:r w:rsidRPr="00656AF4">
        <w:t>Pour de nombreuses personnes atteintes de maladies graves du système sanguin ou immunitaire, notamment des cancers comme le lymphome et la leucémie, la greffe de cellules souches constitue leur ultime espoir de guérison après l’échec de la chimio et radiothérapie. Cependant, la compatibilité entre donneurs et patients est extrêmement rare, ce qui rend un registre de donneurs aussi large et diversifié que possible absolument vital.</w:t>
      </w:r>
    </w:p>
    <w:p w14:paraId="01195218" w14:textId="7AC7239A" w:rsidR="00656AF4" w:rsidRDefault="00656AF4" w:rsidP="00DF40A6">
      <w:pPr>
        <w:spacing w:line="360" w:lineRule="auto"/>
      </w:pPr>
      <w:r w:rsidRPr="00656AF4">
        <w:t>Chaque année, environ 250 greffes de cellules souches sont réalisées en Suisse. Pourtant, un quart des patients ne trouvent toujours pas de donneur compatible, et seule une minorité des greffes provient de donneurs suisses. C’est pourquoi Marrow Lausanne s’investit pour promouvoir et faciliter le don, en collaboration étroite avec CRS Transfusion.</w:t>
      </w:r>
    </w:p>
    <w:p w14:paraId="2F9167A4" w14:textId="2545B1E9" w:rsidR="00CD2803" w:rsidRDefault="00DF40A6" w:rsidP="00F82907">
      <w:pPr>
        <w:spacing w:after="0" w:line="360" w:lineRule="auto"/>
      </w:pPr>
      <w:r>
        <w:t xml:space="preserve">Alors, </w:t>
      </w:r>
      <w:r w:rsidR="00CD2803" w:rsidRPr="00CD2803">
        <w:t>rejoignez-nous</w:t>
      </w:r>
      <w:r>
        <w:t xml:space="preserve"> le 12 avril 2026</w:t>
      </w:r>
      <w:r w:rsidR="00CD2803" w:rsidRPr="00CD2803">
        <w:t xml:space="preserve"> au Stade Pierre de Coubertin pour courir, marcher et montrer ensemble que la solidarité peut réellement sauver des vies. Nous nous tenons très volontiers à disposition par mail ou par téléphone pour toute question ou information complémentaire.</w:t>
      </w:r>
    </w:p>
    <w:p w14:paraId="2F37165C" w14:textId="77777777" w:rsidR="00E54AE9" w:rsidRDefault="00E54AE9" w:rsidP="00F82907">
      <w:pPr>
        <w:spacing w:after="0" w:line="360" w:lineRule="auto"/>
      </w:pPr>
    </w:p>
    <w:p w14:paraId="0BB16457" w14:textId="77777777" w:rsidR="00E54AE9" w:rsidRDefault="00E54AE9" w:rsidP="00F82907">
      <w:pPr>
        <w:spacing w:after="0" w:line="360" w:lineRule="auto"/>
      </w:pPr>
    </w:p>
    <w:p w14:paraId="0670A5DB" w14:textId="77777777" w:rsidR="00E54AE9" w:rsidRDefault="00E54AE9" w:rsidP="00F82907">
      <w:pPr>
        <w:spacing w:after="0" w:line="360" w:lineRule="auto"/>
      </w:pPr>
    </w:p>
    <w:p w14:paraId="11303695" w14:textId="77777777" w:rsidR="00E54AE9" w:rsidRDefault="00E54AE9" w:rsidP="00F82907">
      <w:pPr>
        <w:spacing w:after="0" w:line="360" w:lineRule="auto"/>
      </w:pPr>
    </w:p>
    <w:p w14:paraId="09190E93" w14:textId="77777777" w:rsidR="00E54AE9" w:rsidRDefault="00E54AE9" w:rsidP="00F82907">
      <w:pPr>
        <w:spacing w:after="0" w:line="360" w:lineRule="auto"/>
      </w:pPr>
    </w:p>
    <w:p w14:paraId="321A0B0C" w14:textId="77777777" w:rsidR="00E54AE9" w:rsidRDefault="00E54AE9" w:rsidP="00F82907">
      <w:pPr>
        <w:spacing w:after="0" w:line="360" w:lineRule="auto"/>
      </w:pPr>
    </w:p>
    <w:p w14:paraId="5EA41968" w14:textId="77777777" w:rsidR="00E54AE9" w:rsidRDefault="00E54AE9" w:rsidP="00F82907">
      <w:pPr>
        <w:spacing w:after="0" w:line="360" w:lineRule="auto"/>
      </w:pPr>
    </w:p>
    <w:p w14:paraId="48AE7000" w14:textId="77777777" w:rsidR="00E54AE9" w:rsidRDefault="00E54AE9" w:rsidP="00F82907">
      <w:pPr>
        <w:spacing w:after="0" w:line="360" w:lineRule="auto"/>
      </w:pPr>
    </w:p>
    <w:p w14:paraId="43996D69" w14:textId="77777777" w:rsidR="00E54AE9" w:rsidRDefault="00E54AE9" w:rsidP="00F82907">
      <w:pPr>
        <w:spacing w:after="0" w:line="360" w:lineRule="auto"/>
      </w:pPr>
    </w:p>
    <w:p w14:paraId="4F0AE5B1" w14:textId="023D284B" w:rsidR="00DA4190" w:rsidRPr="00F82907" w:rsidRDefault="00DA4190" w:rsidP="00F82907">
      <w:pPr>
        <w:spacing w:after="0" w:line="360" w:lineRule="auto"/>
      </w:pPr>
    </w:p>
    <w:sectPr w:rsidR="00DA4190" w:rsidRPr="00F829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61D"/>
    <w:multiLevelType w:val="hybridMultilevel"/>
    <w:tmpl w:val="EC7CE3B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B1A1F18"/>
    <w:multiLevelType w:val="multilevel"/>
    <w:tmpl w:val="56D6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E3DBF"/>
    <w:multiLevelType w:val="hybridMultilevel"/>
    <w:tmpl w:val="2AD0B13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D2957E8"/>
    <w:multiLevelType w:val="hybridMultilevel"/>
    <w:tmpl w:val="D92E52B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5834B39"/>
    <w:multiLevelType w:val="multilevel"/>
    <w:tmpl w:val="9BBE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74B9D"/>
    <w:multiLevelType w:val="multilevel"/>
    <w:tmpl w:val="FFC01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C7A0A"/>
    <w:multiLevelType w:val="hybridMultilevel"/>
    <w:tmpl w:val="2AF0C1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7A80AC2"/>
    <w:multiLevelType w:val="hybridMultilevel"/>
    <w:tmpl w:val="83BA17B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618502D2"/>
    <w:multiLevelType w:val="multilevel"/>
    <w:tmpl w:val="D666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A5335E"/>
    <w:multiLevelType w:val="hybridMultilevel"/>
    <w:tmpl w:val="B358A2F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22029AC"/>
    <w:multiLevelType w:val="multilevel"/>
    <w:tmpl w:val="BF2A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BB083C"/>
    <w:multiLevelType w:val="hybridMultilevel"/>
    <w:tmpl w:val="0E4E18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6F154C64"/>
    <w:multiLevelType w:val="multilevel"/>
    <w:tmpl w:val="A6AE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891FD8"/>
    <w:multiLevelType w:val="multilevel"/>
    <w:tmpl w:val="BBBA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8A657E"/>
    <w:multiLevelType w:val="multilevel"/>
    <w:tmpl w:val="E082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97481C"/>
    <w:multiLevelType w:val="hybridMultilevel"/>
    <w:tmpl w:val="3CCE28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7C1C0AE6"/>
    <w:multiLevelType w:val="hybridMultilevel"/>
    <w:tmpl w:val="71FC57DC"/>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30633710">
    <w:abstractNumId w:val="7"/>
  </w:num>
  <w:num w:numId="2" w16cid:durableId="243078111">
    <w:abstractNumId w:val="8"/>
  </w:num>
  <w:num w:numId="3" w16cid:durableId="913977686">
    <w:abstractNumId w:val="16"/>
  </w:num>
  <w:num w:numId="4" w16cid:durableId="652297297">
    <w:abstractNumId w:val="3"/>
  </w:num>
  <w:num w:numId="5" w16cid:durableId="1593926104">
    <w:abstractNumId w:val="12"/>
  </w:num>
  <w:num w:numId="6" w16cid:durableId="419716753">
    <w:abstractNumId w:val="4"/>
  </w:num>
  <w:num w:numId="7" w16cid:durableId="799423727">
    <w:abstractNumId w:val="5"/>
  </w:num>
  <w:num w:numId="8" w16cid:durableId="36662939">
    <w:abstractNumId w:val="10"/>
  </w:num>
  <w:num w:numId="9" w16cid:durableId="250284825">
    <w:abstractNumId w:val="13"/>
  </w:num>
  <w:num w:numId="10" w16cid:durableId="279839762">
    <w:abstractNumId w:val="1"/>
  </w:num>
  <w:num w:numId="11" w16cid:durableId="1638413189">
    <w:abstractNumId w:val="14"/>
  </w:num>
  <w:num w:numId="12" w16cid:durableId="1342317275">
    <w:abstractNumId w:val="9"/>
  </w:num>
  <w:num w:numId="13" w16cid:durableId="952638362">
    <w:abstractNumId w:val="2"/>
  </w:num>
  <w:num w:numId="14" w16cid:durableId="1628076159">
    <w:abstractNumId w:val="15"/>
  </w:num>
  <w:num w:numId="15" w16cid:durableId="1711302612">
    <w:abstractNumId w:val="11"/>
  </w:num>
  <w:num w:numId="16" w16cid:durableId="448938204">
    <w:abstractNumId w:val="0"/>
  </w:num>
  <w:num w:numId="17" w16cid:durableId="333580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07"/>
    <w:rsid w:val="00011332"/>
    <w:rsid w:val="000A32F0"/>
    <w:rsid w:val="00115FA1"/>
    <w:rsid w:val="002A6DDB"/>
    <w:rsid w:val="002E6C8F"/>
    <w:rsid w:val="003D12BF"/>
    <w:rsid w:val="005868FD"/>
    <w:rsid w:val="005A28D4"/>
    <w:rsid w:val="00656AF4"/>
    <w:rsid w:val="006F7AC2"/>
    <w:rsid w:val="007A2879"/>
    <w:rsid w:val="00871F25"/>
    <w:rsid w:val="00906C51"/>
    <w:rsid w:val="00952CEE"/>
    <w:rsid w:val="00983912"/>
    <w:rsid w:val="009A2757"/>
    <w:rsid w:val="009B0841"/>
    <w:rsid w:val="00A07913"/>
    <w:rsid w:val="00A72F7A"/>
    <w:rsid w:val="00AE2EE1"/>
    <w:rsid w:val="00AF22BA"/>
    <w:rsid w:val="00B37313"/>
    <w:rsid w:val="00B91D4C"/>
    <w:rsid w:val="00C76E98"/>
    <w:rsid w:val="00CA1528"/>
    <w:rsid w:val="00CD2803"/>
    <w:rsid w:val="00D71A43"/>
    <w:rsid w:val="00DA4190"/>
    <w:rsid w:val="00DB71A2"/>
    <w:rsid w:val="00DF40A6"/>
    <w:rsid w:val="00E46C2E"/>
    <w:rsid w:val="00E54AE9"/>
    <w:rsid w:val="00E63687"/>
    <w:rsid w:val="00EA1F2B"/>
    <w:rsid w:val="00EB689D"/>
    <w:rsid w:val="00EB7C10"/>
    <w:rsid w:val="00EC541A"/>
    <w:rsid w:val="00ED1373"/>
    <w:rsid w:val="00EF1689"/>
    <w:rsid w:val="00F82907"/>
    <w:rsid w:val="00FA6780"/>
    <w:rsid w:val="00FB25F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26D0"/>
  <w15:chartTrackingRefBased/>
  <w15:docId w15:val="{B61E984D-3029-421F-AC7A-7F453A3C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82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82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829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829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829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829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829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829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829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290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8290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8290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8290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8290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829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829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829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82907"/>
    <w:rPr>
      <w:rFonts w:eastAsiaTheme="majorEastAsia" w:cstheme="majorBidi"/>
      <w:color w:val="272727" w:themeColor="text1" w:themeTint="D8"/>
    </w:rPr>
  </w:style>
  <w:style w:type="paragraph" w:styleId="Titre">
    <w:name w:val="Title"/>
    <w:basedOn w:val="Normal"/>
    <w:next w:val="Normal"/>
    <w:link w:val="TitreCar"/>
    <w:uiPriority w:val="10"/>
    <w:qFormat/>
    <w:rsid w:val="00F82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29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829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829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82907"/>
    <w:pPr>
      <w:spacing w:before="160"/>
      <w:jc w:val="center"/>
    </w:pPr>
    <w:rPr>
      <w:i/>
      <w:iCs/>
      <w:color w:val="404040" w:themeColor="text1" w:themeTint="BF"/>
    </w:rPr>
  </w:style>
  <w:style w:type="character" w:customStyle="1" w:styleId="CitationCar">
    <w:name w:val="Citation Car"/>
    <w:basedOn w:val="Policepardfaut"/>
    <w:link w:val="Citation"/>
    <w:uiPriority w:val="29"/>
    <w:rsid w:val="00F82907"/>
    <w:rPr>
      <w:i/>
      <w:iCs/>
      <w:color w:val="404040" w:themeColor="text1" w:themeTint="BF"/>
    </w:rPr>
  </w:style>
  <w:style w:type="paragraph" w:styleId="Paragraphedeliste">
    <w:name w:val="List Paragraph"/>
    <w:basedOn w:val="Normal"/>
    <w:uiPriority w:val="34"/>
    <w:qFormat/>
    <w:rsid w:val="00F82907"/>
    <w:pPr>
      <w:ind w:left="720"/>
      <w:contextualSpacing/>
    </w:pPr>
  </w:style>
  <w:style w:type="character" w:styleId="Accentuationintense">
    <w:name w:val="Intense Emphasis"/>
    <w:basedOn w:val="Policepardfaut"/>
    <w:uiPriority w:val="21"/>
    <w:qFormat/>
    <w:rsid w:val="00F82907"/>
    <w:rPr>
      <w:i/>
      <w:iCs/>
      <w:color w:val="0F4761" w:themeColor="accent1" w:themeShade="BF"/>
    </w:rPr>
  </w:style>
  <w:style w:type="paragraph" w:styleId="Citationintense">
    <w:name w:val="Intense Quote"/>
    <w:basedOn w:val="Normal"/>
    <w:next w:val="Normal"/>
    <w:link w:val="CitationintenseCar"/>
    <w:uiPriority w:val="30"/>
    <w:qFormat/>
    <w:rsid w:val="00F82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82907"/>
    <w:rPr>
      <w:i/>
      <w:iCs/>
      <w:color w:val="0F4761" w:themeColor="accent1" w:themeShade="BF"/>
    </w:rPr>
  </w:style>
  <w:style w:type="character" w:styleId="Rfrenceintense">
    <w:name w:val="Intense Reference"/>
    <w:basedOn w:val="Policepardfaut"/>
    <w:uiPriority w:val="32"/>
    <w:qFormat/>
    <w:rsid w:val="00F82907"/>
    <w:rPr>
      <w:b/>
      <w:bCs/>
      <w:smallCaps/>
      <w:color w:val="0F4761" w:themeColor="accent1" w:themeShade="BF"/>
      <w:spacing w:val="5"/>
    </w:rPr>
  </w:style>
  <w:style w:type="paragraph" w:styleId="NormalWeb">
    <w:name w:val="Normal (Web)"/>
    <w:basedOn w:val="Normal"/>
    <w:uiPriority w:val="99"/>
    <w:semiHidden/>
    <w:unhideWhenUsed/>
    <w:rsid w:val="00AE2EE1"/>
    <w:rPr>
      <w:rFonts w:ascii="Times New Roman" w:hAnsi="Times New Roman" w:cs="Times New Roman"/>
      <w:sz w:val="24"/>
      <w:szCs w:val="24"/>
    </w:rPr>
  </w:style>
  <w:style w:type="character" w:styleId="Lienhypertexte">
    <w:name w:val="Hyperlink"/>
    <w:basedOn w:val="Policepardfaut"/>
    <w:uiPriority w:val="99"/>
    <w:unhideWhenUsed/>
    <w:rsid w:val="00656AF4"/>
    <w:rPr>
      <w:color w:val="467886" w:themeColor="hyperlink"/>
      <w:u w:val="single"/>
    </w:rPr>
  </w:style>
  <w:style w:type="character" w:styleId="Mentionnonrsolue">
    <w:name w:val="Unresolved Mention"/>
    <w:basedOn w:val="Policepardfaut"/>
    <w:uiPriority w:val="99"/>
    <w:semiHidden/>
    <w:unhideWhenUsed/>
    <w:rsid w:val="00656AF4"/>
    <w:rPr>
      <w:color w:val="605E5C"/>
      <w:shd w:val="clear" w:color="auto" w:fill="E1DFDD"/>
    </w:rPr>
  </w:style>
  <w:style w:type="character" w:styleId="Lienhypertextesuivivisit">
    <w:name w:val="FollowedHyperlink"/>
    <w:basedOn w:val="Policepardfaut"/>
    <w:uiPriority w:val="99"/>
    <w:semiHidden/>
    <w:unhideWhenUsed/>
    <w:rsid w:val="002A6D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sanne@marrow.ch" TargetMode="External"/><Relationship Id="rId5" Type="http://schemas.openxmlformats.org/officeDocument/2006/relationships/hyperlink" Target="https://www.xn--coursecontrelaleucmielausanne-suc.ch/"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4308</TotalTime>
  <Pages>3</Pages>
  <Words>718</Words>
  <Characters>3952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 Geinoz</dc:creator>
  <cp:keywords/>
  <dc:description/>
  <cp:lastModifiedBy>Milla Geinoz</cp:lastModifiedBy>
  <cp:revision>35</cp:revision>
  <cp:lastPrinted>2026-02-27T10:29:00Z</cp:lastPrinted>
  <dcterms:created xsi:type="dcterms:W3CDTF">2026-02-27T08:33:00Z</dcterms:created>
  <dcterms:modified xsi:type="dcterms:W3CDTF">2026-03-02T08:21:00Z</dcterms:modified>
</cp:coreProperties>
</file>