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B6" w:rsidRPr="00C973B6" w:rsidRDefault="00C973B6" w:rsidP="00C973B6">
      <w:pPr>
        <w:rPr>
          <w:lang w:val="fr-CH"/>
        </w:rPr>
      </w:pPr>
      <w:bookmarkStart w:id="0" w:name="_GoBack"/>
      <w:bookmarkEnd w:id="0"/>
      <w:r w:rsidRPr="00C973B6">
        <w:rPr>
          <w:lang w:val="fr-CH"/>
        </w:rPr>
        <w:t xml:space="preserve">Croisière fluviale </w:t>
      </w:r>
      <w:r>
        <w:rPr>
          <w:lang w:val="fr-CH"/>
        </w:rPr>
        <w:t>de la section</w:t>
      </w:r>
      <w:r w:rsidRPr="00C973B6">
        <w:rPr>
          <w:lang w:val="fr-CH"/>
        </w:rPr>
        <w:t xml:space="preserve"> Zurich-Schaffhouse</w:t>
      </w:r>
      <w:r>
        <w:rPr>
          <w:lang w:val="fr-CH"/>
        </w:rPr>
        <w:t xml:space="preserve"> </w:t>
      </w:r>
      <w:r w:rsidRPr="00C973B6">
        <w:rPr>
          <w:lang w:val="fr-CH"/>
        </w:rPr>
        <w:t xml:space="preserve">de la </w:t>
      </w:r>
      <w:r>
        <w:rPr>
          <w:lang w:val="fr-CH"/>
        </w:rPr>
        <w:t>FSA</w:t>
      </w:r>
      <w:r w:rsidRPr="00C973B6">
        <w:rPr>
          <w:lang w:val="fr-CH"/>
        </w:rPr>
        <w:t xml:space="preserve"> </w:t>
      </w:r>
      <w:r>
        <w:rPr>
          <w:lang w:val="fr-CH"/>
        </w:rPr>
        <w:t xml:space="preserve">en </w:t>
      </w:r>
      <w:r w:rsidRPr="00C973B6">
        <w:rPr>
          <w:lang w:val="fr-CH"/>
        </w:rPr>
        <w:t>2020</w:t>
      </w:r>
    </w:p>
    <w:p w:rsidR="00C973B6" w:rsidRPr="00C973B6" w:rsidRDefault="00C973B6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Chers membres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La section Zurich-Schaffhouse de la </w:t>
      </w:r>
      <w:r>
        <w:rPr>
          <w:lang w:val="fr-CH"/>
        </w:rPr>
        <w:t xml:space="preserve">FSA </w:t>
      </w:r>
      <w:r w:rsidRPr="00C973B6">
        <w:rPr>
          <w:lang w:val="fr-CH"/>
        </w:rPr>
        <w:t>invite tous les me</w:t>
      </w:r>
      <w:r w:rsidRPr="00C973B6">
        <w:rPr>
          <w:lang w:val="fr-CH"/>
        </w:rPr>
        <w:t>m</w:t>
      </w:r>
      <w:r w:rsidRPr="00C973B6">
        <w:rPr>
          <w:lang w:val="fr-CH"/>
        </w:rPr>
        <w:t xml:space="preserve">bres de la </w:t>
      </w:r>
      <w:r>
        <w:rPr>
          <w:lang w:val="fr-CH"/>
        </w:rPr>
        <w:t>FSA</w:t>
      </w:r>
      <w:r w:rsidRPr="00C973B6">
        <w:rPr>
          <w:lang w:val="fr-CH"/>
        </w:rPr>
        <w:t xml:space="preserve"> à un voyage inoubliable en bateau fluvial. Vous trouv</w:t>
      </w:r>
      <w:r w:rsidRPr="00C973B6">
        <w:rPr>
          <w:lang w:val="fr-CH"/>
        </w:rPr>
        <w:t>e</w:t>
      </w:r>
      <w:r w:rsidRPr="00C973B6">
        <w:rPr>
          <w:lang w:val="fr-CH"/>
        </w:rPr>
        <w:t xml:space="preserve">rez ci-dessous toutes les informations nécessaires. </w:t>
      </w:r>
      <w:r w:rsidR="002E21F9">
        <w:rPr>
          <w:lang w:val="fr-CH"/>
        </w:rPr>
        <w:t>Il n’y pas de date limite d’inscription, inscrivez-vous au plus vite.</w:t>
      </w:r>
      <w:r w:rsidRPr="00C973B6">
        <w:rPr>
          <w:lang w:val="fr-CH"/>
        </w:rPr>
        <w:t xml:space="preserve"> Le nombre de participants est limité à 78.</w:t>
      </w:r>
    </w:p>
    <w:p w:rsidR="00C973B6" w:rsidRPr="00C973B6" w:rsidRDefault="00C973B6" w:rsidP="003F5752">
      <w:pPr>
        <w:pStyle w:val="Titre2"/>
        <w:rPr>
          <w:lang w:val="fr-CH"/>
        </w:rPr>
      </w:pPr>
      <w:r w:rsidRPr="00C973B6">
        <w:rPr>
          <w:lang w:val="fr-CH"/>
        </w:rPr>
        <w:t>D'Amsterdam à Hanovre avec Excellence</w:t>
      </w:r>
      <w:r>
        <w:rPr>
          <w:lang w:val="fr-CH"/>
        </w:rPr>
        <w:t xml:space="preserve"> Pearl</w:t>
      </w:r>
      <w:r w:rsidRPr="00C973B6">
        <w:rPr>
          <w:lang w:val="fr-CH"/>
        </w:rPr>
        <w:t>****</w:t>
      </w:r>
    </w:p>
    <w:p w:rsidR="00C973B6" w:rsidRPr="00C973B6" w:rsidRDefault="00C973B6" w:rsidP="00C973B6">
      <w:pPr>
        <w:rPr>
          <w:lang w:val="fr-CH"/>
        </w:rPr>
      </w:pPr>
      <w:r>
        <w:rPr>
          <w:lang w:val="fr-CH"/>
        </w:rPr>
        <w:t>D</w:t>
      </w:r>
      <w:r w:rsidRPr="00C973B6">
        <w:rPr>
          <w:lang w:val="fr-CH"/>
        </w:rPr>
        <w:t xml:space="preserve">es forces régénératrices de la mer, un jeu sans fin de flux et de reflux. </w:t>
      </w:r>
      <w:r>
        <w:rPr>
          <w:lang w:val="fr-CH"/>
        </w:rPr>
        <w:t>E</w:t>
      </w:r>
      <w:r w:rsidRPr="00C973B6">
        <w:rPr>
          <w:lang w:val="fr-CH"/>
        </w:rPr>
        <w:t>xcellence</w:t>
      </w:r>
      <w:r>
        <w:rPr>
          <w:lang w:val="fr-CH"/>
        </w:rPr>
        <w:t xml:space="preserve"> Pearl</w:t>
      </w:r>
      <w:r w:rsidRPr="00C973B6">
        <w:rPr>
          <w:lang w:val="fr-CH"/>
        </w:rPr>
        <w:t xml:space="preserve"> vous emmène le long des voies navig</w:t>
      </w:r>
      <w:r w:rsidRPr="00C973B6">
        <w:rPr>
          <w:lang w:val="fr-CH"/>
        </w:rPr>
        <w:t>a</w:t>
      </w:r>
      <w:r w:rsidRPr="00C973B6">
        <w:rPr>
          <w:lang w:val="fr-CH"/>
        </w:rPr>
        <w:t>bles de la mer du Nord, dans les vastes étendues ve</w:t>
      </w:r>
      <w:r w:rsidRPr="00C973B6">
        <w:rPr>
          <w:lang w:val="fr-CH"/>
        </w:rPr>
        <w:t>r</w:t>
      </w:r>
      <w:r w:rsidRPr="00C973B6">
        <w:rPr>
          <w:lang w:val="fr-CH"/>
        </w:rPr>
        <w:t>doyantes de la Frise et dans les métropoles du gothique en briques de l'A</w:t>
      </w:r>
      <w:r w:rsidRPr="00C973B6">
        <w:rPr>
          <w:lang w:val="fr-CH"/>
        </w:rPr>
        <w:t>l</w:t>
      </w:r>
      <w:r w:rsidRPr="00C973B6">
        <w:rPr>
          <w:lang w:val="fr-CH"/>
        </w:rPr>
        <w:t>lemagne du Nord.</w:t>
      </w:r>
    </w:p>
    <w:p w:rsidR="00C973B6" w:rsidRPr="00C973B6" w:rsidRDefault="00C973B6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Depuis 2017, la petite Excellence</w:t>
      </w:r>
      <w:r>
        <w:rPr>
          <w:lang w:val="fr-CH"/>
        </w:rPr>
        <w:t xml:space="preserve"> Pearl</w:t>
      </w:r>
      <w:r w:rsidRPr="00C973B6">
        <w:rPr>
          <w:lang w:val="fr-CH"/>
        </w:rPr>
        <w:t>, petite et agile, traverse les cours d'eau</w:t>
      </w:r>
      <w:r>
        <w:rPr>
          <w:lang w:val="fr-CH"/>
        </w:rPr>
        <w:t xml:space="preserve">, </w:t>
      </w:r>
      <w:r w:rsidRPr="00C973B6">
        <w:rPr>
          <w:lang w:val="fr-CH"/>
        </w:rPr>
        <w:t>des routes que seuls quelques navires pe</w:t>
      </w:r>
      <w:r w:rsidRPr="00C973B6">
        <w:rPr>
          <w:lang w:val="fr-CH"/>
        </w:rPr>
        <w:t>u</w:t>
      </w:r>
      <w:r w:rsidRPr="00C973B6">
        <w:rPr>
          <w:lang w:val="fr-CH"/>
        </w:rPr>
        <w:t xml:space="preserve">vent emprunter.  </w:t>
      </w:r>
      <w:r w:rsidR="002E21F9">
        <w:rPr>
          <w:lang w:val="fr-CH"/>
        </w:rPr>
        <w:t>A</w:t>
      </w:r>
      <w:r w:rsidRPr="00C973B6">
        <w:rPr>
          <w:lang w:val="fr-CH"/>
        </w:rPr>
        <w:t xml:space="preserve"> bord, un intérieur lumineux </w:t>
      </w:r>
      <w:r>
        <w:rPr>
          <w:lang w:val="fr-CH"/>
        </w:rPr>
        <w:t>en</w:t>
      </w:r>
      <w:r w:rsidRPr="00C973B6">
        <w:rPr>
          <w:lang w:val="fr-CH"/>
        </w:rPr>
        <w:t xml:space="preserve"> blanc, </w:t>
      </w:r>
      <w:r w:rsidR="002E21F9">
        <w:rPr>
          <w:lang w:val="fr-CH"/>
        </w:rPr>
        <w:t>de</w:t>
      </w:r>
      <w:r w:rsidRPr="00C973B6">
        <w:rPr>
          <w:lang w:val="fr-CH"/>
        </w:rPr>
        <w:t xml:space="preserve"> n</w:t>
      </w:r>
      <w:r w:rsidRPr="00C973B6">
        <w:rPr>
          <w:lang w:val="fr-CH"/>
        </w:rPr>
        <w:t>a</w:t>
      </w:r>
      <w:r w:rsidRPr="00C973B6">
        <w:rPr>
          <w:lang w:val="fr-CH"/>
        </w:rPr>
        <w:t>cre, de pastel et de matériaux précieux vous attend</w:t>
      </w:r>
      <w:r w:rsidR="002E21F9">
        <w:rPr>
          <w:lang w:val="fr-CH"/>
        </w:rPr>
        <w:t>ent</w:t>
      </w:r>
      <w:r w:rsidRPr="00C973B6">
        <w:rPr>
          <w:lang w:val="fr-CH"/>
        </w:rPr>
        <w:t>. Profitez d'une ambiance chaleureuse et personnelle sur Excellence Pearl.</w:t>
      </w:r>
    </w:p>
    <w:p w:rsidR="00C973B6" w:rsidRPr="00C973B6" w:rsidRDefault="00C973B6" w:rsidP="003F5752">
      <w:pPr>
        <w:pStyle w:val="Titre2"/>
        <w:rPr>
          <w:lang w:val="fr-CH"/>
        </w:rPr>
      </w:pPr>
      <w:r w:rsidRPr="00C973B6">
        <w:rPr>
          <w:lang w:val="fr-CH"/>
        </w:rPr>
        <w:t>Informations sur le navire :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- Passagers : 82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- Année de construction : 2003, rénovation 2016/2017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- </w:t>
      </w:r>
      <w:r>
        <w:rPr>
          <w:lang w:val="fr-CH"/>
        </w:rPr>
        <w:t>Fanion</w:t>
      </w:r>
      <w:r w:rsidRPr="00C973B6">
        <w:rPr>
          <w:lang w:val="fr-CH"/>
        </w:rPr>
        <w:t xml:space="preserve"> : Suisse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- Compagnie maritime : Swiss Excellence River Cruise, Bâle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- Catégorie : ****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- Longueur : 82 m 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- Largeur : 9,50 m 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- Tirant d'eau : 1,30 m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- Equipage : 24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- Monnaie </w:t>
      </w:r>
      <w:r>
        <w:rPr>
          <w:lang w:val="fr-CH"/>
        </w:rPr>
        <w:t>à bord</w:t>
      </w:r>
      <w:r w:rsidRPr="00C973B6">
        <w:rPr>
          <w:lang w:val="fr-CH"/>
        </w:rPr>
        <w:t xml:space="preserve"> : Euro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- Langue </w:t>
      </w:r>
      <w:r>
        <w:rPr>
          <w:lang w:val="fr-CH"/>
        </w:rPr>
        <w:t>à bord</w:t>
      </w:r>
      <w:r w:rsidRPr="00C973B6">
        <w:rPr>
          <w:lang w:val="fr-CH"/>
        </w:rPr>
        <w:t xml:space="preserve"> : Allemand</w:t>
      </w:r>
    </w:p>
    <w:p w:rsidR="003F5752" w:rsidRDefault="00C973B6" w:rsidP="003F5752">
      <w:pPr>
        <w:pStyle w:val="Titre2"/>
        <w:rPr>
          <w:lang w:val="fr-CH"/>
        </w:rPr>
      </w:pPr>
      <w:r w:rsidRPr="00C973B6">
        <w:rPr>
          <w:lang w:val="fr-CH"/>
        </w:rPr>
        <w:t>Date de voyage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du samedi 27 juin au samedi 4 juillet 2020</w:t>
      </w:r>
    </w:p>
    <w:p w:rsidR="00C973B6" w:rsidRPr="00C973B6" w:rsidRDefault="00C973B6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Aller-retour :</w:t>
      </w:r>
      <w:r w:rsidRPr="00C973B6">
        <w:rPr>
          <w:lang w:val="fr-CH"/>
        </w:rPr>
        <w:tab/>
        <w:t xml:space="preserve"> </w:t>
      </w:r>
      <w:r w:rsidR="002E21F9">
        <w:rPr>
          <w:lang w:val="fr-CH"/>
        </w:rPr>
        <w:t>En</w:t>
      </w:r>
      <w:r w:rsidRPr="00C973B6">
        <w:rPr>
          <w:lang w:val="fr-CH"/>
        </w:rPr>
        <w:t xml:space="preserve"> autocar confort, de/vers le point de d</w:t>
      </w:r>
      <w:r w:rsidRPr="00C973B6">
        <w:rPr>
          <w:lang w:val="fr-CH"/>
        </w:rPr>
        <w:t>é</w:t>
      </w:r>
      <w:r w:rsidRPr="00C973B6">
        <w:rPr>
          <w:lang w:val="fr-CH"/>
        </w:rPr>
        <w:t>part</w:t>
      </w:r>
    </w:p>
    <w:p w:rsidR="00C973B6" w:rsidRPr="00C973B6" w:rsidRDefault="00C973B6" w:rsidP="00C973B6">
      <w:pPr>
        <w:rPr>
          <w:lang w:val="fr-CH"/>
        </w:rPr>
      </w:pPr>
    </w:p>
    <w:p w:rsidR="00C973B6" w:rsidRPr="00C973B6" w:rsidRDefault="002E21F9" w:rsidP="00C973B6">
      <w:pPr>
        <w:rPr>
          <w:lang w:val="fr-CH"/>
        </w:rPr>
      </w:pPr>
      <w:r>
        <w:rPr>
          <w:lang w:val="fr-CH"/>
        </w:rPr>
        <w:lastRenderedPageBreak/>
        <w:t>Aux alentours</w:t>
      </w:r>
      <w:r w:rsidR="00C973B6" w:rsidRPr="00C973B6">
        <w:rPr>
          <w:lang w:val="fr-CH"/>
        </w:rPr>
        <w:t xml:space="preserve"> </w:t>
      </w:r>
      <w:r>
        <w:rPr>
          <w:lang w:val="fr-CH"/>
        </w:rPr>
        <w:t xml:space="preserve">de </w:t>
      </w:r>
      <w:r w:rsidR="00C973B6" w:rsidRPr="00C973B6">
        <w:rPr>
          <w:lang w:val="fr-CH"/>
        </w:rPr>
        <w:t>07.30 heures</w:t>
      </w:r>
      <w:r>
        <w:rPr>
          <w:lang w:val="fr-CH"/>
        </w:rPr>
        <w:t>.</w:t>
      </w:r>
    </w:p>
    <w:p w:rsidR="00C973B6" w:rsidRPr="00C973B6" w:rsidRDefault="00C973B6" w:rsidP="003F5752">
      <w:pPr>
        <w:pStyle w:val="Titre2"/>
        <w:rPr>
          <w:lang w:val="fr-CH"/>
        </w:rPr>
      </w:pPr>
      <w:r w:rsidRPr="00C973B6">
        <w:rPr>
          <w:lang w:val="fr-CH"/>
        </w:rPr>
        <w:t xml:space="preserve">Programme </w:t>
      </w:r>
    </w:p>
    <w:p w:rsid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1 :</w:t>
      </w:r>
      <w:r w:rsidRPr="00C973B6">
        <w:rPr>
          <w:lang w:val="fr-CH"/>
        </w:rPr>
        <w:t xml:space="preserve"> Suisse-Amsterdam</w:t>
      </w:r>
      <w:r w:rsidR="003F5752">
        <w:rPr>
          <w:lang w:val="fr-CH"/>
        </w:rPr>
        <w:t xml:space="preserve"> ; </w:t>
      </w:r>
      <w:r w:rsidRPr="00C973B6">
        <w:rPr>
          <w:lang w:val="fr-CH"/>
        </w:rPr>
        <w:t>Dîner et nuit à bord</w:t>
      </w:r>
    </w:p>
    <w:p w:rsidR="003F5752" w:rsidRPr="00C973B6" w:rsidRDefault="003F5752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2 :</w:t>
      </w:r>
      <w:r w:rsidRPr="00C973B6">
        <w:rPr>
          <w:lang w:val="fr-CH"/>
        </w:rPr>
        <w:t xml:space="preserve"> Amsterdam-Hoorn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Excursion* en bateau à travers Amsterdam dans la matinée. L'après-midi, visite découverte* de Hoorn avec visite </w:t>
      </w:r>
      <w:r>
        <w:rPr>
          <w:lang w:val="fr-CH"/>
        </w:rPr>
        <w:t xml:space="preserve">du musée des </w:t>
      </w:r>
      <w:r w:rsidRPr="00C973B6">
        <w:rPr>
          <w:lang w:val="fr-CH"/>
        </w:rPr>
        <w:t>chemin</w:t>
      </w:r>
      <w:r>
        <w:rPr>
          <w:lang w:val="fr-CH"/>
        </w:rPr>
        <w:t>s</w:t>
      </w:r>
      <w:r w:rsidRPr="00C973B6">
        <w:rPr>
          <w:lang w:val="fr-CH"/>
        </w:rPr>
        <w:t xml:space="preserve"> de fe</w:t>
      </w:r>
      <w:r>
        <w:rPr>
          <w:lang w:val="fr-CH"/>
        </w:rPr>
        <w:t>r</w:t>
      </w:r>
      <w:r w:rsidRPr="00C973B6">
        <w:rPr>
          <w:lang w:val="fr-CH"/>
        </w:rPr>
        <w:t>, qui vous ramènera à votre point de départ.</w:t>
      </w:r>
    </w:p>
    <w:p w:rsidR="00C973B6" w:rsidRDefault="00C973B6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3 :</w:t>
      </w:r>
      <w:r w:rsidRPr="00C973B6">
        <w:rPr>
          <w:lang w:val="fr-CH"/>
        </w:rPr>
        <w:t xml:space="preserve"> Île Texel-Lemmer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Aller-retour* sur l'île de Texel avec visite d'un sanctuaire pour phoques nécessitant des soins. </w:t>
      </w:r>
      <w:r>
        <w:rPr>
          <w:lang w:val="fr-CH"/>
        </w:rPr>
        <w:t>E</w:t>
      </w:r>
      <w:r w:rsidRPr="00C973B6">
        <w:rPr>
          <w:lang w:val="fr-CH"/>
        </w:rPr>
        <w:t>xcellence</w:t>
      </w:r>
      <w:r>
        <w:rPr>
          <w:lang w:val="fr-CH"/>
        </w:rPr>
        <w:t xml:space="preserve"> Pearl</w:t>
      </w:r>
      <w:r w:rsidRPr="00C973B6">
        <w:rPr>
          <w:lang w:val="fr-CH"/>
        </w:rPr>
        <w:t xml:space="preserve"> traverse ensu</w:t>
      </w:r>
      <w:r w:rsidRPr="00C973B6">
        <w:rPr>
          <w:lang w:val="fr-CH"/>
        </w:rPr>
        <w:t>i</w:t>
      </w:r>
      <w:r w:rsidRPr="00C973B6">
        <w:rPr>
          <w:lang w:val="fr-CH"/>
        </w:rPr>
        <w:t>te l'Ijsselmeer ju</w:t>
      </w:r>
      <w:r w:rsidRPr="00C973B6">
        <w:rPr>
          <w:lang w:val="fr-CH"/>
        </w:rPr>
        <w:t>s</w:t>
      </w:r>
      <w:r w:rsidRPr="00C973B6">
        <w:rPr>
          <w:lang w:val="fr-CH"/>
        </w:rPr>
        <w:t>qu'à Lemmer.</w:t>
      </w:r>
    </w:p>
    <w:p w:rsidR="00C973B6" w:rsidRDefault="00C973B6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4 :</w:t>
      </w:r>
      <w:r w:rsidRPr="00C973B6">
        <w:rPr>
          <w:lang w:val="fr-CH"/>
        </w:rPr>
        <w:t xml:space="preserve"> Lemmer (Frise)-Delfzijl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Excursion* en Frise néerlandaise avec visite des villages de p</w:t>
      </w:r>
      <w:r w:rsidRPr="00C973B6">
        <w:rPr>
          <w:lang w:val="fr-CH"/>
        </w:rPr>
        <w:t>ê</w:t>
      </w:r>
      <w:r w:rsidRPr="00C973B6">
        <w:rPr>
          <w:lang w:val="fr-CH"/>
        </w:rPr>
        <w:t>cheurs de Hindeloopen et Sloten</w:t>
      </w:r>
    </w:p>
    <w:p w:rsidR="00C973B6" w:rsidRDefault="00C973B6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5 :</w:t>
      </w:r>
      <w:r w:rsidRPr="00C973B6">
        <w:rPr>
          <w:lang w:val="fr-CH"/>
        </w:rPr>
        <w:t xml:space="preserve"> Delfzijl-Papenburg-Dörpen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Aller-retour par Krummhörn, arrêt photo </w:t>
      </w:r>
      <w:r>
        <w:rPr>
          <w:lang w:val="fr-CH"/>
        </w:rPr>
        <w:t>au p</w:t>
      </w:r>
      <w:r w:rsidRPr="00C973B6">
        <w:rPr>
          <w:lang w:val="fr-CH"/>
        </w:rPr>
        <w:t>hare</w:t>
      </w:r>
      <w:r>
        <w:rPr>
          <w:lang w:val="fr-CH"/>
        </w:rPr>
        <w:t xml:space="preserve"> de Campen</w:t>
      </w:r>
      <w:r w:rsidRPr="00C973B6">
        <w:rPr>
          <w:lang w:val="fr-CH"/>
        </w:rPr>
        <w:t xml:space="preserve"> et visite guidée de Greetsiel*. Plongez l'après-midi dans le monde de la constru</w:t>
      </w:r>
      <w:r w:rsidRPr="00C973B6">
        <w:rPr>
          <w:lang w:val="fr-CH"/>
        </w:rPr>
        <w:t>c</w:t>
      </w:r>
      <w:r w:rsidRPr="00C973B6">
        <w:rPr>
          <w:lang w:val="fr-CH"/>
        </w:rPr>
        <w:t>tion navale lors d'une excursion au chantier naval Meyer (38 Fr.).</w:t>
      </w:r>
    </w:p>
    <w:p w:rsidR="008214A4" w:rsidRDefault="008214A4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6 :</w:t>
      </w:r>
      <w:r w:rsidRPr="00C973B6">
        <w:rPr>
          <w:lang w:val="fr-CH"/>
        </w:rPr>
        <w:t xml:space="preserve"> Dörpen-Brême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>Lors d'une visite de la ville*, on vous montrera les magnifiques</w:t>
      </w:r>
      <w:r w:rsidR="008214A4">
        <w:rPr>
          <w:lang w:val="fr-CH"/>
        </w:rPr>
        <w:t xml:space="preserve"> scènes </w:t>
      </w:r>
      <w:r w:rsidRPr="00C973B6">
        <w:rPr>
          <w:lang w:val="fr-CH"/>
        </w:rPr>
        <w:t>de Brême.</w:t>
      </w:r>
    </w:p>
    <w:p w:rsidR="008214A4" w:rsidRDefault="008214A4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7 :</w:t>
      </w:r>
      <w:r w:rsidRPr="00C973B6">
        <w:rPr>
          <w:lang w:val="fr-CH"/>
        </w:rPr>
        <w:t xml:space="preserve"> Hanovre</w:t>
      </w:r>
    </w:p>
    <w:p w:rsidR="00C973B6" w:rsidRPr="00C973B6" w:rsidRDefault="00C973B6" w:rsidP="00C973B6">
      <w:pPr>
        <w:rPr>
          <w:lang w:val="fr-CH"/>
        </w:rPr>
      </w:pPr>
      <w:r w:rsidRPr="00C973B6">
        <w:rPr>
          <w:lang w:val="fr-CH"/>
        </w:rPr>
        <w:t xml:space="preserve">Visite guidée* d'Hanovre, une ville </w:t>
      </w:r>
      <w:r w:rsidR="008214A4">
        <w:rPr>
          <w:lang w:val="fr-CH"/>
        </w:rPr>
        <w:t>aux multiples</w:t>
      </w:r>
      <w:r w:rsidRPr="00C973B6">
        <w:rPr>
          <w:lang w:val="fr-CH"/>
        </w:rPr>
        <w:t xml:space="preserve"> visages.</w:t>
      </w:r>
    </w:p>
    <w:p w:rsidR="008214A4" w:rsidRDefault="008214A4" w:rsidP="00C973B6">
      <w:pPr>
        <w:rPr>
          <w:lang w:val="fr-CH"/>
        </w:rPr>
      </w:pPr>
    </w:p>
    <w:p w:rsidR="00C973B6" w:rsidRPr="00C973B6" w:rsidRDefault="00C973B6" w:rsidP="00C973B6">
      <w:pPr>
        <w:rPr>
          <w:lang w:val="fr-CH"/>
        </w:rPr>
      </w:pPr>
      <w:r w:rsidRPr="003F5752">
        <w:rPr>
          <w:b/>
          <w:lang w:val="fr-CH"/>
        </w:rPr>
        <w:t>Jour 8 :</w:t>
      </w:r>
      <w:r w:rsidRPr="00C973B6">
        <w:rPr>
          <w:lang w:val="fr-CH"/>
        </w:rPr>
        <w:t xml:space="preserve"> Hanovre-Suisse</w:t>
      </w:r>
    </w:p>
    <w:p w:rsidR="00820ABA" w:rsidRDefault="00C973B6" w:rsidP="00C973B6">
      <w:pPr>
        <w:rPr>
          <w:lang w:val="fr-CH"/>
        </w:rPr>
      </w:pPr>
      <w:r w:rsidRPr="00C973B6">
        <w:rPr>
          <w:lang w:val="fr-CH"/>
        </w:rPr>
        <w:t>Après le petit déjeuner, retour en Suisse en bus</w:t>
      </w:r>
    </w:p>
    <w:p w:rsidR="00DF57C3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>Cabines :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41 cabines extérieures sur deux ponts passagers avec do</w:t>
      </w:r>
      <w:r w:rsidRPr="008214A4">
        <w:rPr>
          <w:lang w:val="fr-CH"/>
        </w:rPr>
        <w:t>u</w:t>
      </w:r>
      <w:r w:rsidRPr="008214A4">
        <w:rPr>
          <w:lang w:val="fr-CH"/>
        </w:rPr>
        <w:t>che/WC, cl</w:t>
      </w:r>
      <w:r w:rsidRPr="008214A4">
        <w:rPr>
          <w:lang w:val="fr-CH"/>
        </w:rPr>
        <w:t>i</w:t>
      </w:r>
      <w:r w:rsidRPr="008214A4">
        <w:rPr>
          <w:lang w:val="fr-CH"/>
        </w:rPr>
        <w:t>matisation réglable individuellement, coffre-fort, TV satellite écran plat, téléphone, sèche-cheveux, 220V.</w:t>
      </w:r>
    </w:p>
    <w:p w:rsidR="00BD29E8" w:rsidRDefault="00BD29E8" w:rsidP="008214A4">
      <w:pPr>
        <w:rPr>
          <w:lang w:val="fr-CH"/>
        </w:rPr>
      </w:pP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lastRenderedPageBreak/>
        <w:t>Pont supérieur : Cabines doubles de 12 m2 avec balcon français, fen</w:t>
      </w:r>
      <w:r w:rsidRPr="008214A4">
        <w:rPr>
          <w:lang w:val="fr-CH"/>
        </w:rPr>
        <w:t>ê</w:t>
      </w:r>
      <w:r w:rsidRPr="008214A4">
        <w:rPr>
          <w:lang w:val="fr-CH"/>
        </w:rPr>
        <w:t>tres panoramiques du sol au plafond et porte couli</w:t>
      </w:r>
      <w:r w:rsidRPr="008214A4">
        <w:rPr>
          <w:lang w:val="fr-CH"/>
        </w:rPr>
        <w:t>s</w:t>
      </w:r>
      <w:r w:rsidRPr="008214A4">
        <w:rPr>
          <w:lang w:val="fr-CH"/>
        </w:rPr>
        <w:t>sante.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 xml:space="preserve">Pont principal : </w:t>
      </w:r>
      <w:r w:rsidR="00BD29E8">
        <w:rPr>
          <w:lang w:val="fr-CH"/>
        </w:rPr>
        <w:t>C</w:t>
      </w:r>
      <w:r w:rsidRPr="008214A4">
        <w:rPr>
          <w:lang w:val="fr-CH"/>
        </w:rPr>
        <w:t>abines doubles de 12 m2 avec fenêtres pan</w:t>
      </w:r>
      <w:r w:rsidRPr="008214A4">
        <w:rPr>
          <w:lang w:val="fr-CH"/>
        </w:rPr>
        <w:t>o</w:t>
      </w:r>
      <w:r w:rsidRPr="008214A4">
        <w:rPr>
          <w:lang w:val="fr-CH"/>
        </w:rPr>
        <w:t>ramiques (ne peuvent être ouvertes pour des raisons de sécur</w:t>
      </w:r>
      <w:r w:rsidRPr="008214A4">
        <w:rPr>
          <w:lang w:val="fr-CH"/>
        </w:rPr>
        <w:t>i</w:t>
      </w:r>
      <w:r w:rsidRPr="008214A4">
        <w:rPr>
          <w:lang w:val="fr-CH"/>
        </w:rPr>
        <w:t>té).</w:t>
      </w:r>
    </w:p>
    <w:p w:rsidR="008214A4" w:rsidRPr="008214A4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 xml:space="preserve">Équipement de bord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Les grandes fenêtres panoramiques du salon offrent une vue imprenable sur les paysages de passage.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Restaurant non-fumeur, terrasse ensoleillée - en partie couve</w:t>
      </w:r>
      <w:r w:rsidRPr="008214A4">
        <w:rPr>
          <w:lang w:val="fr-CH"/>
        </w:rPr>
        <w:t>r</w:t>
      </w:r>
      <w:r w:rsidRPr="008214A4">
        <w:rPr>
          <w:lang w:val="fr-CH"/>
        </w:rPr>
        <w:t>te.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Pas d'ascenseur à bord.</w:t>
      </w:r>
    </w:p>
    <w:p w:rsidR="008214A4" w:rsidRPr="008214A4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 xml:space="preserve">Divertissement et vie à bord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 xml:space="preserve">Dans le salon, les sons du pianiste complètent la vue sur les paysages de passage avec de la musique classique et légère. Le soir, des soirées dansantes, des </w:t>
      </w:r>
      <w:r w:rsidR="002E21F9">
        <w:rPr>
          <w:lang w:val="fr-CH"/>
        </w:rPr>
        <w:t>e</w:t>
      </w:r>
      <w:r w:rsidR="00BD29E8">
        <w:rPr>
          <w:lang w:val="fr-CH"/>
        </w:rPr>
        <w:t>xposés</w:t>
      </w:r>
      <w:r w:rsidRPr="008214A4">
        <w:rPr>
          <w:lang w:val="fr-CH"/>
        </w:rPr>
        <w:t xml:space="preserve"> sur les progra</w:t>
      </w:r>
      <w:r w:rsidRPr="008214A4">
        <w:rPr>
          <w:lang w:val="fr-CH"/>
        </w:rPr>
        <w:t>m</w:t>
      </w:r>
      <w:r w:rsidRPr="008214A4">
        <w:rPr>
          <w:lang w:val="fr-CH"/>
        </w:rPr>
        <w:t>mes d'excursions, des jeux à bord ou des soirées quiz compl</w:t>
      </w:r>
      <w:r w:rsidRPr="008214A4">
        <w:rPr>
          <w:lang w:val="fr-CH"/>
        </w:rPr>
        <w:t>è</w:t>
      </w:r>
      <w:r w:rsidRPr="008214A4">
        <w:rPr>
          <w:lang w:val="fr-CH"/>
        </w:rPr>
        <w:t>tent le programme de la journée.</w:t>
      </w:r>
    </w:p>
    <w:p w:rsidR="008214A4" w:rsidRPr="008214A4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 xml:space="preserve">Délices culinaires, repas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Le restaurant est d'une élégance classique et le cadre idéal pour les d</w:t>
      </w:r>
      <w:r w:rsidRPr="008214A4">
        <w:rPr>
          <w:lang w:val="fr-CH"/>
        </w:rPr>
        <w:t>é</w:t>
      </w:r>
      <w:r w:rsidRPr="008214A4">
        <w:rPr>
          <w:lang w:val="fr-CH"/>
        </w:rPr>
        <w:t>lices raffinés de la cuisine et de la cave - pour r</w:t>
      </w:r>
      <w:r w:rsidRPr="008214A4">
        <w:rPr>
          <w:lang w:val="fr-CH"/>
        </w:rPr>
        <w:t>é</w:t>
      </w:r>
      <w:r w:rsidRPr="008214A4">
        <w:rPr>
          <w:lang w:val="fr-CH"/>
        </w:rPr>
        <w:t>pondre aux exigences élevées de chaque croisière fluviale E</w:t>
      </w:r>
      <w:r w:rsidRPr="008214A4">
        <w:rPr>
          <w:lang w:val="fr-CH"/>
        </w:rPr>
        <w:t>x</w:t>
      </w:r>
      <w:r w:rsidRPr="008214A4">
        <w:rPr>
          <w:lang w:val="fr-CH"/>
        </w:rPr>
        <w:t>cellence. Dans la matinée</w:t>
      </w:r>
      <w:r w:rsidR="00B3271D">
        <w:rPr>
          <w:lang w:val="fr-CH"/>
        </w:rPr>
        <w:t xml:space="preserve"> vous savourez</w:t>
      </w:r>
      <w:r w:rsidRPr="008214A4">
        <w:rPr>
          <w:lang w:val="fr-CH"/>
        </w:rPr>
        <w:t xml:space="preserve"> votre petit-déjeuner préféré à partir d'un buffet varié de mets froids et chauds. A l'heure du déjeuner, des entrées et des salades vous sont pr</w:t>
      </w:r>
      <w:r w:rsidRPr="008214A4">
        <w:rPr>
          <w:lang w:val="fr-CH"/>
        </w:rPr>
        <w:t>o</w:t>
      </w:r>
      <w:r w:rsidRPr="008214A4">
        <w:rPr>
          <w:lang w:val="fr-CH"/>
        </w:rPr>
        <w:t xml:space="preserve">posées sous forme de buffet, le menu vous est servi. </w:t>
      </w:r>
      <w:r w:rsidR="002E21F9">
        <w:rPr>
          <w:lang w:val="fr-CH"/>
        </w:rPr>
        <w:t>L</w:t>
      </w:r>
      <w:r w:rsidRPr="008214A4">
        <w:rPr>
          <w:lang w:val="fr-CH"/>
        </w:rPr>
        <w:t>e soir, le chef vous gâtera avec un menu raffiné.</w:t>
      </w:r>
      <w:r w:rsidR="00B3271D">
        <w:rPr>
          <w:lang w:val="fr-CH"/>
        </w:rPr>
        <w:t xml:space="preserve"> </w:t>
      </w:r>
      <w:r w:rsidRPr="008214A4">
        <w:rPr>
          <w:lang w:val="fr-CH"/>
        </w:rPr>
        <w:t>Le point culminant cul</w:t>
      </w:r>
      <w:r w:rsidRPr="008214A4">
        <w:rPr>
          <w:lang w:val="fr-CH"/>
        </w:rPr>
        <w:t>i</w:t>
      </w:r>
      <w:r w:rsidRPr="008214A4">
        <w:rPr>
          <w:lang w:val="fr-CH"/>
        </w:rPr>
        <w:t>naire est le dîner de gala.</w:t>
      </w:r>
    </w:p>
    <w:p w:rsidR="008214A4" w:rsidRPr="008214A4" w:rsidRDefault="00B3271D" w:rsidP="00DF57C3">
      <w:pPr>
        <w:pStyle w:val="Titre2"/>
        <w:rPr>
          <w:lang w:val="fr-CH"/>
        </w:rPr>
      </w:pPr>
      <w:r>
        <w:rPr>
          <w:lang w:val="fr-CH"/>
        </w:rPr>
        <w:t>Dépenses</w:t>
      </w:r>
      <w:r w:rsidR="008214A4" w:rsidRPr="008214A4">
        <w:rPr>
          <w:lang w:val="fr-CH"/>
        </w:rPr>
        <w:t xml:space="preserve">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Les prix indiqués sont basés sur une occupation double de la cabine avec la personne accompagna</w:t>
      </w:r>
      <w:r w:rsidR="00B3271D">
        <w:rPr>
          <w:lang w:val="fr-CH"/>
        </w:rPr>
        <w:t>nte</w:t>
      </w:r>
      <w:r w:rsidRPr="008214A4">
        <w:rPr>
          <w:lang w:val="fr-CH"/>
        </w:rPr>
        <w:t xml:space="preserve">. </w:t>
      </w:r>
    </w:p>
    <w:p w:rsidR="008214A4" w:rsidRPr="008214A4" w:rsidRDefault="008214A4" w:rsidP="008214A4">
      <w:pPr>
        <w:rPr>
          <w:lang w:val="fr-CH"/>
        </w:rPr>
      </w:pP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Prix normal pont principal arrière Fr. 1'995.00/personne</w:t>
      </w:r>
      <w:r w:rsidRPr="008214A4">
        <w:rPr>
          <w:lang w:val="fr-CH"/>
        </w:rPr>
        <w:tab/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 xml:space="preserve">Prix pour les membres </w:t>
      </w:r>
      <w:r w:rsidR="00B3271D">
        <w:rPr>
          <w:lang w:val="fr-CH"/>
        </w:rPr>
        <w:t>FSA</w:t>
      </w:r>
      <w:r w:rsidRPr="008214A4">
        <w:rPr>
          <w:lang w:val="fr-CH"/>
        </w:rPr>
        <w:t xml:space="preserve"> et leurs accompagna</w:t>
      </w:r>
      <w:r w:rsidR="00B3271D">
        <w:rPr>
          <w:lang w:val="fr-CH"/>
        </w:rPr>
        <w:t>ntes</w:t>
      </w:r>
      <w:r w:rsidRPr="008214A4">
        <w:rPr>
          <w:lang w:val="fr-CH"/>
        </w:rPr>
        <w:t xml:space="preserve"> Fr. 1'096.00/personne</w:t>
      </w:r>
    </w:p>
    <w:p w:rsidR="00B3271D" w:rsidRDefault="008214A4" w:rsidP="008214A4">
      <w:pPr>
        <w:rPr>
          <w:lang w:val="fr-CH"/>
        </w:rPr>
      </w:pPr>
      <w:r w:rsidRPr="008214A4">
        <w:rPr>
          <w:lang w:val="fr-CH"/>
        </w:rPr>
        <w:t xml:space="preserve">Prix normal pont principal Fr. 2'095.00/personne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 xml:space="preserve">Prix pour les membres </w:t>
      </w:r>
      <w:r w:rsidR="00B3271D">
        <w:rPr>
          <w:lang w:val="fr-CH"/>
        </w:rPr>
        <w:t>FSA</w:t>
      </w:r>
      <w:r w:rsidRPr="008214A4">
        <w:rPr>
          <w:lang w:val="fr-CH"/>
        </w:rPr>
        <w:t xml:space="preserve"> et leurs accompagna</w:t>
      </w:r>
      <w:r w:rsidR="00B3271D">
        <w:rPr>
          <w:lang w:val="fr-CH"/>
        </w:rPr>
        <w:t>ntes</w:t>
      </w:r>
      <w:r w:rsidRPr="008214A4">
        <w:rPr>
          <w:lang w:val="fr-CH"/>
        </w:rPr>
        <w:t xml:space="preserve"> Fr. 1'176.00/personne</w:t>
      </w:r>
      <w:r w:rsidRPr="008214A4">
        <w:rPr>
          <w:lang w:val="fr-CH"/>
        </w:rPr>
        <w:tab/>
      </w:r>
    </w:p>
    <w:p w:rsidR="00B3271D" w:rsidRDefault="008214A4" w:rsidP="008214A4">
      <w:pPr>
        <w:rPr>
          <w:lang w:val="fr-CH"/>
        </w:rPr>
      </w:pPr>
      <w:r w:rsidRPr="008214A4">
        <w:rPr>
          <w:lang w:val="fr-CH"/>
        </w:rPr>
        <w:t xml:space="preserve">Prix normal pont supérieur Fr. 2'495.00/personne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lastRenderedPageBreak/>
        <w:t xml:space="preserve">Prix pour les membres </w:t>
      </w:r>
      <w:r w:rsidR="00B3271D">
        <w:rPr>
          <w:lang w:val="fr-CH"/>
        </w:rPr>
        <w:t>FSA</w:t>
      </w:r>
      <w:r w:rsidRPr="008214A4">
        <w:rPr>
          <w:lang w:val="fr-CH"/>
        </w:rPr>
        <w:t xml:space="preserve"> et leurs accompagna</w:t>
      </w:r>
      <w:r w:rsidR="00B3271D">
        <w:rPr>
          <w:lang w:val="fr-CH"/>
        </w:rPr>
        <w:t>ntes</w:t>
      </w:r>
      <w:r w:rsidRPr="008214A4">
        <w:rPr>
          <w:lang w:val="fr-CH"/>
        </w:rPr>
        <w:t xml:space="preserve"> Fr. 1'496.00/personne</w:t>
      </w:r>
    </w:p>
    <w:p w:rsidR="008214A4" w:rsidRDefault="008214A4" w:rsidP="008214A4">
      <w:pPr>
        <w:rPr>
          <w:lang w:val="fr-CH"/>
        </w:rPr>
      </w:pPr>
    </w:p>
    <w:p w:rsidR="002E21F9" w:rsidRPr="008214A4" w:rsidRDefault="002E21F9" w:rsidP="008214A4">
      <w:pPr>
        <w:rPr>
          <w:lang w:val="fr-CH"/>
        </w:rPr>
      </w:pPr>
      <w:r>
        <w:rPr>
          <w:lang w:val="fr-CH"/>
        </w:rPr>
        <w:t>Les membres qui prennent par à ce voyage, devront prendre leur frais d’accompagnement 2020.</w:t>
      </w:r>
    </w:p>
    <w:p w:rsidR="008214A4" w:rsidRPr="008214A4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 xml:space="preserve">Programme d'excursions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Tous les endroits marqués d'un * dans l'itinéraire font partie du forfait e</w:t>
      </w:r>
      <w:r w:rsidRPr="008214A4">
        <w:rPr>
          <w:lang w:val="fr-CH"/>
        </w:rPr>
        <w:t>x</w:t>
      </w:r>
      <w:r w:rsidRPr="008214A4">
        <w:rPr>
          <w:lang w:val="fr-CH"/>
        </w:rPr>
        <w:t xml:space="preserve">cursion (7 excursions), qui ne peut être réservé qu'à l'avance. Il coûte Fr. 202.00. Vous économisez au moins 20%. Il est possible de réserver des excursions individuelles à bord. </w:t>
      </w:r>
    </w:p>
    <w:p w:rsidR="008214A4" w:rsidRPr="008214A4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 xml:space="preserve">Les services suivants sont inclus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 xml:space="preserve">Croisière fluviale </w:t>
      </w:r>
      <w:r w:rsidR="00B3271D">
        <w:rPr>
          <w:lang w:val="fr-CH"/>
        </w:rPr>
        <w:t>E</w:t>
      </w:r>
      <w:r w:rsidRPr="008214A4">
        <w:rPr>
          <w:lang w:val="fr-CH"/>
        </w:rPr>
        <w:t>xcellence avec pension complète à bord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Arrivée / départ avec autocar confort</w:t>
      </w:r>
      <w:r w:rsidR="002E21F9">
        <w:rPr>
          <w:lang w:val="fr-CH"/>
        </w:rPr>
        <w:t>able.</w:t>
      </w:r>
    </w:p>
    <w:p w:rsidR="008214A4" w:rsidRPr="008214A4" w:rsidRDefault="002E21F9" w:rsidP="008214A4">
      <w:pPr>
        <w:rPr>
          <w:lang w:val="fr-CH"/>
        </w:rPr>
      </w:pPr>
      <w:r>
        <w:rPr>
          <w:lang w:val="fr-CH"/>
        </w:rPr>
        <w:t>Déplacement en autocar</w:t>
      </w:r>
      <w:r w:rsidR="008214A4" w:rsidRPr="008214A4">
        <w:rPr>
          <w:lang w:val="fr-CH"/>
        </w:rPr>
        <w:t xml:space="preserve"> pendant toute la durée du voyage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Cocktail de bienvenue, dîner de gala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Service bagages au port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WiFi gratuit à bord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guide touristique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Système audio pour excursions</w:t>
      </w:r>
    </w:p>
    <w:p w:rsidR="008214A4" w:rsidRPr="008214A4" w:rsidRDefault="008214A4" w:rsidP="00DF57C3">
      <w:pPr>
        <w:pStyle w:val="Titre2"/>
        <w:rPr>
          <w:lang w:val="fr-CH"/>
        </w:rPr>
      </w:pPr>
      <w:r w:rsidRPr="008214A4">
        <w:rPr>
          <w:lang w:val="fr-CH"/>
        </w:rPr>
        <w:t xml:space="preserve">Non inclus </w:t>
      </w:r>
    </w:p>
    <w:p w:rsidR="008214A4" w:rsidRPr="008214A4" w:rsidRDefault="008214A4" w:rsidP="008214A4">
      <w:pPr>
        <w:rPr>
          <w:lang w:val="fr-CH"/>
        </w:rPr>
      </w:pPr>
      <w:r w:rsidRPr="008214A4">
        <w:rPr>
          <w:lang w:val="fr-CH"/>
        </w:rPr>
        <w:t>Dépenses personnelles, boissons, pourboires, excursions et</w:t>
      </w:r>
    </w:p>
    <w:p w:rsidR="008214A4" w:rsidRPr="008214A4" w:rsidRDefault="002B0AC9" w:rsidP="008214A4">
      <w:pPr>
        <w:rPr>
          <w:lang w:val="fr-CH"/>
        </w:rPr>
      </w:pPr>
      <w:r>
        <w:rPr>
          <w:lang w:val="fr-CH"/>
        </w:rPr>
        <w:t>La r</w:t>
      </w:r>
      <w:r w:rsidR="008214A4" w:rsidRPr="008214A4">
        <w:rPr>
          <w:lang w:val="fr-CH"/>
        </w:rPr>
        <w:t>éservation de</w:t>
      </w:r>
      <w:r w:rsidR="00B3271D">
        <w:rPr>
          <w:lang w:val="fr-CH"/>
        </w:rPr>
        <w:t>s sièges dans l’autocar</w:t>
      </w:r>
      <w:r w:rsidR="008214A4" w:rsidRPr="008214A4">
        <w:rPr>
          <w:lang w:val="fr-CH"/>
        </w:rPr>
        <w:t xml:space="preserve"> 1</w:t>
      </w:r>
      <w:r w:rsidR="008214A4" w:rsidRPr="002B0AC9">
        <w:rPr>
          <w:vertAlign w:val="superscript"/>
          <w:lang w:val="fr-CH"/>
        </w:rPr>
        <w:t>re</w:t>
      </w:r>
      <w:r>
        <w:rPr>
          <w:lang w:val="fr-CH"/>
        </w:rPr>
        <w:t xml:space="preserve"> au </w:t>
      </w:r>
      <w:r w:rsidR="008214A4" w:rsidRPr="008214A4">
        <w:rPr>
          <w:lang w:val="fr-CH"/>
        </w:rPr>
        <w:t>3</w:t>
      </w:r>
      <w:r>
        <w:rPr>
          <w:lang w:val="fr-CH"/>
        </w:rPr>
        <w:t>ème</w:t>
      </w:r>
      <w:r w:rsidR="008214A4" w:rsidRPr="008214A4">
        <w:rPr>
          <w:lang w:val="fr-CH"/>
        </w:rPr>
        <w:t xml:space="preserve"> rang</w:t>
      </w:r>
      <w:r>
        <w:rPr>
          <w:lang w:val="fr-CH"/>
        </w:rPr>
        <w:t> :</w:t>
      </w:r>
      <w:r w:rsidR="008214A4" w:rsidRPr="008214A4">
        <w:rPr>
          <w:lang w:val="fr-CH"/>
        </w:rPr>
        <w:t xml:space="preserve"> 1</w:t>
      </w:r>
      <w:r w:rsidR="008214A4" w:rsidRPr="002B0AC9">
        <w:rPr>
          <w:vertAlign w:val="superscript"/>
          <w:lang w:val="fr-CH"/>
        </w:rPr>
        <w:t>re</w:t>
      </w:r>
      <w:r>
        <w:rPr>
          <w:lang w:val="fr-CH"/>
        </w:rPr>
        <w:t xml:space="preserve"> </w:t>
      </w:r>
      <w:r w:rsidR="008214A4" w:rsidRPr="008214A4">
        <w:rPr>
          <w:lang w:val="fr-CH"/>
        </w:rPr>
        <w:t>rang</w:t>
      </w:r>
      <w:r w:rsidR="00B3271D">
        <w:rPr>
          <w:lang w:val="fr-CH"/>
        </w:rPr>
        <w:t> : Fr</w:t>
      </w:r>
      <w:r>
        <w:rPr>
          <w:lang w:val="fr-CH"/>
        </w:rPr>
        <w:t>s</w:t>
      </w:r>
      <w:r w:rsidR="008214A4" w:rsidRPr="008214A4">
        <w:rPr>
          <w:lang w:val="fr-CH"/>
        </w:rPr>
        <w:t xml:space="preserve"> 18</w:t>
      </w:r>
      <w:r w:rsidR="00B3271D">
        <w:rPr>
          <w:lang w:val="fr-CH"/>
        </w:rPr>
        <w:t>, 2</w:t>
      </w:r>
      <w:r w:rsidRPr="002B0AC9">
        <w:rPr>
          <w:vertAlign w:val="superscript"/>
          <w:lang w:val="fr-CH"/>
        </w:rPr>
        <w:t>ème</w:t>
      </w:r>
      <w:r>
        <w:rPr>
          <w:lang w:val="fr-CH"/>
        </w:rPr>
        <w:t xml:space="preserve"> </w:t>
      </w:r>
      <w:r w:rsidR="00B3271D">
        <w:rPr>
          <w:lang w:val="fr-CH"/>
        </w:rPr>
        <w:t>rang : Fr</w:t>
      </w:r>
      <w:r>
        <w:rPr>
          <w:lang w:val="fr-CH"/>
        </w:rPr>
        <w:t>s</w:t>
      </w:r>
      <w:r w:rsidR="00B3271D">
        <w:rPr>
          <w:lang w:val="fr-CH"/>
        </w:rPr>
        <w:t xml:space="preserve"> 14 et 3</w:t>
      </w:r>
      <w:r w:rsidRPr="002B0AC9">
        <w:rPr>
          <w:vertAlign w:val="superscript"/>
          <w:lang w:val="fr-CH"/>
        </w:rPr>
        <w:t>ème</w:t>
      </w:r>
      <w:r>
        <w:rPr>
          <w:lang w:val="fr-CH"/>
        </w:rPr>
        <w:t xml:space="preserve"> r</w:t>
      </w:r>
      <w:r w:rsidR="00B3271D">
        <w:rPr>
          <w:lang w:val="fr-CH"/>
        </w:rPr>
        <w:t>ang : Fr</w:t>
      </w:r>
      <w:r>
        <w:rPr>
          <w:lang w:val="fr-CH"/>
        </w:rPr>
        <w:t>s</w:t>
      </w:r>
      <w:r w:rsidR="00B3271D">
        <w:rPr>
          <w:lang w:val="fr-CH"/>
        </w:rPr>
        <w:t xml:space="preserve"> 10</w:t>
      </w:r>
      <w:r w:rsidR="008214A4" w:rsidRPr="008214A4">
        <w:rPr>
          <w:lang w:val="fr-CH"/>
        </w:rPr>
        <w:t>. L'ass</w:t>
      </w:r>
      <w:r w:rsidR="008214A4" w:rsidRPr="008214A4">
        <w:rPr>
          <w:lang w:val="fr-CH"/>
        </w:rPr>
        <w:t>u</w:t>
      </w:r>
      <w:r w:rsidR="008214A4" w:rsidRPr="008214A4">
        <w:rPr>
          <w:lang w:val="fr-CH"/>
        </w:rPr>
        <w:t>rance est à la charge des participants.</w:t>
      </w:r>
    </w:p>
    <w:p w:rsidR="008214A4" w:rsidRDefault="008214A4" w:rsidP="008214A4">
      <w:pPr>
        <w:rPr>
          <w:lang w:val="fr-CH"/>
        </w:rPr>
      </w:pPr>
      <w:r w:rsidRPr="008214A4">
        <w:rPr>
          <w:lang w:val="fr-CH"/>
        </w:rPr>
        <w:t>Les frais d'embarquement sur le navire seront imputés à votre carte d'embarquement. A la fin du voyage, vous pouvez payer par carte de crédit ou en espèces.</w:t>
      </w:r>
    </w:p>
    <w:p w:rsidR="00B3271D" w:rsidRPr="00B3271D" w:rsidRDefault="00B3271D" w:rsidP="00DF57C3">
      <w:pPr>
        <w:pStyle w:val="Titre2"/>
        <w:rPr>
          <w:lang w:val="fr-CH"/>
        </w:rPr>
      </w:pPr>
      <w:r w:rsidRPr="00B3271D">
        <w:rPr>
          <w:lang w:val="fr-CH"/>
        </w:rPr>
        <w:t>Ce que vous devez savoir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Les citoyens suisses ont besoin d'une carte d'identité ou d'un passeport en cours de validité.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Les ressortissants étrangers sont tenus de respecter les dispositions l</w:t>
      </w:r>
      <w:r w:rsidRPr="00B3271D">
        <w:rPr>
          <w:lang w:val="fr-CH"/>
        </w:rPr>
        <w:t>é</w:t>
      </w:r>
      <w:r w:rsidRPr="00B3271D">
        <w:rPr>
          <w:lang w:val="fr-CH"/>
        </w:rPr>
        <w:t>gales en vigueur en matière de voyage.</w:t>
      </w:r>
    </w:p>
    <w:p w:rsidR="00B3271D" w:rsidRPr="00B3271D" w:rsidRDefault="00B3271D" w:rsidP="00B3271D">
      <w:pPr>
        <w:rPr>
          <w:lang w:val="fr-CH"/>
        </w:rPr>
      </w:pPr>
    </w:p>
    <w:p w:rsidR="009E69D0" w:rsidRDefault="009E69D0" w:rsidP="00B3271D">
      <w:pPr>
        <w:rPr>
          <w:b/>
          <w:lang w:val="fr-CH"/>
        </w:rPr>
      </w:pPr>
    </w:p>
    <w:p w:rsidR="00B3271D" w:rsidRPr="00DF57C3" w:rsidRDefault="00B3271D" w:rsidP="00B3271D">
      <w:pPr>
        <w:rPr>
          <w:b/>
          <w:lang w:val="fr-CH"/>
        </w:rPr>
      </w:pPr>
      <w:r w:rsidRPr="00DF57C3">
        <w:rPr>
          <w:b/>
          <w:lang w:val="fr-CH"/>
        </w:rPr>
        <w:lastRenderedPageBreak/>
        <w:t>Assurance voyage :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Les participants sans assurance voyage privée (frais d'annulation et SOS/Assistance) sont vivement conseillés de souscrire une assurance adéquate. L'assurance est à la charge d</w:t>
      </w:r>
      <w:r w:rsidR="002B0AC9">
        <w:rPr>
          <w:lang w:val="fr-CH"/>
        </w:rPr>
        <w:t>u pr</w:t>
      </w:r>
      <w:r w:rsidR="002B0AC9">
        <w:rPr>
          <w:lang w:val="fr-CH"/>
        </w:rPr>
        <w:t>e</w:t>
      </w:r>
      <w:r w:rsidR="002B0AC9">
        <w:rPr>
          <w:lang w:val="fr-CH"/>
        </w:rPr>
        <w:t>neur d’assurance</w:t>
      </w:r>
      <w:r w:rsidRPr="00B3271D">
        <w:rPr>
          <w:lang w:val="fr-CH"/>
        </w:rPr>
        <w:t>.</w:t>
      </w:r>
    </w:p>
    <w:p w:rsidR="00B3271D" w:rsidRPr="00B3271D" w:rsidRDefault="00B3271D" w:rsidP="00B3271D">
      <w:pPr>
        <w:rPr>
          <w:lang w:val="fr-CH"/>
        </w:rPr>
      </w:pPr>
    </w:p>
    <w:p w:rsidR="00B3271D" w:rsidRPr="00DF57C3" w:rsidRDefault="00B3271D" w:rsidP="00B3271D">
      <w:pPr>
        <w:rPr>
          <w:b/>
          <w:lang w:val="fr-CH"/>
        </w:rPr>
      </w:pPr>
      <w:r w:rsidRPr="00DF57C3">
        <w:rPr>
          <w:b/>
          <w:lang w:val="fr-CH"/>
        </w:rPr>
        <w:t>Conditions de paiement :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Fr. 150.00 à la conclusion du contrat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Fr. 450 - jusqu'au 31 décembre 2019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Montant restant jusqu'au 31 mars 2020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</w:p>
    <w:p w:rsidR="00B3271D" w:rsidRPr="00DF57C3" w:rsidRDefault="00B3271D" w:rsidP="00B3271D">
      <w:pPr>
        <w:rPr>
          <w:b/>
          <w:lang w:val="fr-CH"/>
        </w:rPr>
      </w:pPr>
      <w:r w:rsidRPr="00DF57C3">
        <w:rPr>
          <w:b/>
          <w:lang w:val="fr-CH"/>
        </w:rPr>
        <w:t>Conditions d'annulation :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 xml:space="preserve">Après l'accord contractuel, aucune </w:t>
      </w:r>
      <w:r w:rsidR="009E69D0">
        <w:rPr>
          <w:lang w:val="fr-CH"/>
        </w:rPr>
        <w:t xml:space="preserve">annulation </w:t>
      </w:r>
      <w:r w:rsidRPr="00B3271D">
        <w:rPr>
          <w:lang w:val="fr-CH"/>
        </w:rPr>
        <w:t>du voyage</w:t>
      </w:r>
      <w:r w:rsidR="009E69D0">
        <w:rPr>
          <w:lang w:val="fr-CH"/>
        </w:rPr>
        <w:t xml:space="preserve"> </w:t>
      </w:r>
      <w:r w:rsidRPr="00B3271D">
        <w:rPr>
          <w:lang w:val="fr-CH"/>
        </w:rPr>
        <w:t>est prévue, et/ou les frais d'annulation s'élèvent à 100%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Les changements d'horaire et de programme sont réservés. Les retards aux passages d'écluses et de ponts, mais aussi les gr</w:t>
      </w:r>
      <w:r w:rsidRPr="00B3271D">
        <w:rPr>
          <w:lang w:val="fr-CH"/>
        </w:rPr>
        <w:t>è</w:t>
      </w:r>
      <w:r w:rsidRPr="00B3271D">
        <w:rPr>
          <w:lang w:val="fr-CH"/>
        </w:rPr>
        <w:t>ves ainsi que les conditions météorologiques particulières (par ex. marées hautes ou ba</w:t>
      </w:r>
      <w:r w:rsidRPr="00B3271D">
        <w:rPr>
          <w:lang w:val="fr-CH"/>
        </w:rPr>
        <w:t>s</w:t>
      </w:r>
      <w:r w:rsidRPr="00B3271D">
        <w:rPr>
          <w:lang w:val="fr-CH"/>
        </w:rPr>
        <w:t>ses) peuvent entraîner des chang</w:t>
      </w:r>
      <w:r w:rsidRPr="00B3271D">
        <w:rPr>
          <w:lang w:val="fr-CH"/>
        </w:rPr>
        <w:t>e</w:t>
      </w:r>
      <w:r w:rsidRPr="00B3271D">
        <w:rPr>
          <w:lang w:val="fr-CH"/>
        </w:rPr>
        <w:t xml:space="preserve">ments dans la suite du programme. Par exemple, il peut être nécessaire de passer à d'autres moyens de transport pour traverser un tronçon de rivière impraticable. 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9E69D0" w:rsidP="00B3271D">
      <w:pPr>
        <w:rPr>
          <w:lang w:val="fr-CH"/>
        </w:rPr>
      </w:pPr>
      <w:r>
        <w:rPr>
          <w:lang w:val="fr-CH"/>
        </w:rPr>
        <w:t>De longs trajets en car et de navigation, n’est pas adéquat pour l</w:t>
      </w:r>
      <w:r w:rsidR="00B3271D" w:rsidRPr="00B3271D">
        <w:rPr>
          <w:lang w:val="fr-CH"/>
        </w:rPr>
        <w:t>es chiens d'aveugle</w:t>
      </w:r>
      <w:r>
        <w:rPr>
          <w:lang w:val="fr-CH"/>
        </w:rPr>
        <w:t xml:space="preserve">. </w:t>
      </w:r>
      <w:r w:rsidR="00B3271D" w:rsidRPr="00B3271D">
        <w:rPr>
          <w:lang w:val="fr-CH"/>
        </w:rPr>
        <w:t>De plus, il y a des règlements concernant les vaccin</w:t>
      </w:r>
      <w:r w:rsidR="00B3271D" w:rsidRPr="00B3271D">
        <w:rPr>
          <w:lang w:val="fr-CH"/>
        </w:rPr>
        <w:t>a</w:t>
      </w:r>
      <w:r w:rsidR="00B3271D" w:rsidRPr="00B3271D">
        <w:rPr>
          <w:lang w:val="fr-CH"/>
        </w:rPr>
        <w:t>tions et la nourriture devrait être apportée. Nous vous recommandons de ne pas emmener le chien-guide avec vous, car une personne accomp</w:t>
      </w:r>
      <w:r w:rsidR="00B3271D" w:rsidRPr="00B3271D">
        <w:rPr>
          <w:lang w:val="fr-CH"/>
        </w:rPr>
        <w:t>a</w:t>
      </w:r>
      <w:r w:rsidR="00B3271D" w:rsidRPr="00B3271D">
        <w:rPr>
          <w:lang w:val="fr-CH"/>
        </w:rPr>
        <w:t xml:space="preserve">gnatrice est présente. 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Si vous avez des questions ou souhaitez vous inscrire, n'hés</w:t>
      </w:r>
      <w:r w:rsidRPr="00B3271D">
        <w:rPr>
          <w:lang w:val="fr-CH"/>
        </w:rPr>
        <w:t>i</w:t>
      </w:r>
      <w:r w:rsidRPr="00B3271D">
        <w:rPr>
          <w:lang w:val="fr-CH"/>
        </w:rPr>
        <w:t>tez pas à nous contacter :</w:t>
      </w:r>
    </w:p>
    <w:p w:rsidR="00B3271D" w:rsidRPr="00B3271D" w:rsidRDefault="00B3271D" w:rsidP="00B3271D">
      <w:pPr>
        <w:rPr>
          <w:lang w:val="fr-CH"/>
        </w:rPr>
      </w:pPr>
    </w:p>
    <w:p w:rsidR="00B3271D" w:rsidRPr="002B0AC9" w:rsidRDefault="00B3271D" w:rsidP="00B3271D">
      <w:pPr>
        <w:rPr>
          <w:lang w:val="fr-CH"/>
        </w:rPr>
      </w:pPr>
      <w:r w:rsidRPr="002B0AC9">
        <w:rPr>
          <w:lang w:val="fr-CH"/>
        </w:rPr>
        <w:t>Rita Iten</w:t>
      </w:r>
    </w:p>
    <w:p w:rsidR="00B3271D" w:rsidRPr="002B0AC9" w:rsidRDefault="00B3271D" w:rsidP="00B3271D">
      <w:pPr>
        <w:rPr>
          <w:lang w:val="fr-CH"/>
        </w:rPr>
      </w:pPr>
      <w:r w:rsidRPr="002B0AC9">
        <w:rPr>
          <w:lang w:val="fr-CH"/>
        </w:rPr>
        <w:t>Ancienne Geissbergstrasse 3 b</w:t>
      </w:r>
    </w:p>
    <w:p w:rsidR="00B3271D" w:rsidRPr="002B0AC9" w:rsidRDefault="00B3271D" w:rsidP="00B3271D">
      <w:pPr>
        <w:rPr>
          <w:lang w:val="fr-CH"/>
        </w:rPr>
      </w:pPr>
      <w:r w:rsidRPr="002B0AC9">
        <w:rPr>
          <w:lang w:val="fr-CH"/>
        </w:rPr>
        <w:t>8633 Wolfhausen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Téléphone 055/243.12.87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Courriel : rita-iten@bluewin.ch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Les inscriptions ne peuvent être acceptées définitivement au prix indiqué que si une personne accompagna</w:t>
      </w:r>
      <w:r w:rsidR="002B0AC9">
        <w:rPr>
          <w:lang w:val="fr-CH"/>
        </w:rPr>
        <w:t>nte est</w:t>
      </w:r>
      <w:r w:rsidRPr="00B3271D">
        <w:rPr>
          <w:lang w:val="fr-CH"/>
        </w:rPr>
        <w:t xml:space="preserve"> dans la même cabine. Si vous voyagez seul, nous essayerons d'organiser une </w:t>
      </w:r>
      <w:r w:rsidR="002B0AC9">
        <w:rPr>
          <w:lang w:val="fr-CH"/>
        </w:rPr>
        <w:t>personne accomp</w:t>
      </w:r>
      <w:r w:rsidR="002B0AC9">
        <w:rPr>
          <w:lang w:val="fr-CH"/>
        </w:rPr>
        <w:t>a</w:t>
      </w:r>
      <w:r w:rsidR="002B0AC9">
        <w:rPr>
          <w:lang w:val="fr-CH"/>
        </w:rPr>
        <w:t>gnante</w:t>
      </w:r>
      <w:r w:rsidRPr="00B3271D">
        <w:rPr>
          <w:lang w:val="fr-CH"/>
        </w:rPr>
        <w:t xml:space="preserve">. 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Le formulaire d'inscription complet vous sera envoyé après l'in</w:t>
      </w:r>
      <w:r w:rsidRPr="00B3271D">
        <w:rPr>
          <w:lang w:val="fr-CH"/>
        </w:rPr>
        <w:t>s</w:t>
      </w:r>
      <w:r w:rsidRPr="00B3271D">
        <w:rPr>
          <w:lang w:val="fr-CH"/>
        </w:rPr>
        <w:t>cription ou rempli avec vous.</w:t>
      </w: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 xml:space="preserve">Pour le </w:t>
      </w:r>
      <w:r w:rsidR="002B0AC9">
        <w:rPr>
          <w:lang w:val="fr-CH"/>
        </w:rPr>
        <w:t>comité</w:t>
      </w:r>
      <w:r w:rsidRPr="00B3271D">
        <w:rPr>
          <w:lang w:val="fr-CH"/>
        </w:rPr>
        <w:t xml:space="preserve"> de la section </w:t>
      </w:r>
    </w:p>
    <w:p w:rsidR="00B3271D" w:rsidRPr="00B3271D" w:rsidRDefault="00B3271D" w:rsidP="00B3271D">
      <w:pPr>
        <w:rPr>
          <w:lang w:val="fr-CH"/>
        </w:rPr>
      </w:pPr>
      <w:r w:rsidRPr="00B3271D">
        <w:rPr>
          <w:lang w:val="fr-CH"/>
        </w:rPr>
        <w:t>Rita Iten</w:t>
      </w:r>
    </w:p>
    <w:p w:rsidR="00B3271D" w:rsidRPr="00B3271D" w:rsidRDefault="00B3271D" w:rsidP="00B3271D">
      <w:pPr>
        <w:rPr>
          <w:lang w:val="fr-CH"/>
        </w:rPr>
      </w:pPr>
    </w:p>
    <w:p w:rsidR="00B3271D" w:rsidRPr="008214A4" w:rsidRDefault="00B3271D" w:rsidP="008214A4">
      <w:pPr>
        <w:rPr>
          <w:lang w:val="fr-CH"/>
        </w:rPr>
      </w:pPr>
    </w:p>
    <w:p w:rsidR="008214A4" w:rsidRPr="008214A4" w:rsidRDefault="008214A4" w:rsidP="008214A4">
      <w:pPr>
        <w:rPr>
          <w:lang w:val="fr-CH"/>
        </w:rPr>
      </w:pPr>
    </w:p>
    <w:p w:rsidR="008214A4" w:rsidRPr="008214A4" w:rsidRDefault="008214A4" w:rsidP="008214A4">
      <w:pPr>
        <w:rPr>
          <w:lang w:val="fr-CH"/>
        </w:rPr>
      </w:pPr>
    </w:p>
    <w:p w:rsidR="008214A4" w:rsidRPr="00C973B6" w:rsidRDefault="008214A4" w:rsidP="00C973B6">
      <w:pPr>
        <w:rPr>
          <w:lang w:val="fr-CH"/>
        </w:rPr>
      </w:pPr>
    </w:p>
    <w:sectPr w:rsidR="008214A4" w:rsidRPr="00C973B6" w:rsidSect="00CE23B0">
      <w:footerReference w:type="default" r:id="rId8"/>
      <w:pgSz w:w="11906" w:h="16838" w:code="9"/>
      <w:pgMar w:top="1985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19" w:rsidRDefault="00A26219" w:rsidP="00BB6842">
      <w:r>
        <w:separator/>
      </w:r>
    </w:p>
  </w:endnote>
  <w:endnote w:type="continuationSeparator" w:id="0">
    <w:p w:rsidR="00A26219" w:rsidRDefault="00A26219" w:rsidP="00BB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42" w:rsidRPr="008E58CD" w:rsidRDefault="00BB6842" w:rsidP="00FF7DF1">
    <w:pPr>
      <w:pStyle w:val="Pieddepage"/>
    </w:pPr>
  </w:p>
  <w:tbl>
    <w:tblPr>
      <w:tblStyle w:val="Grilledutablea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/>
    </w:tblPr>
    <w:tblGrid>
      <w:gridCol w:w="7371"/>
      <w:gridCol w:w="1701"/>
    </w:tblGrid>
    <w:tr w:rsidR="00BB6842" w:rsidRPr="00FF7DF1" w:rsidTr="006940C4">
      <w:tc>
        <w:tcPr>
          <w:tcW w:w="7371" w:type="dxa"/>
        </w:tcPr>
        <w:p w:rsidR="00BB6842" w:rsidRPr="00FF7DF1" w:rsidRDefault="00BB6842" w:rsidP="00FF7DF1">
          <w:pPr>
            <w:pStyle w:val="Pieddepage"/>
            <w:jc w:val="left"/>
          </w:pPr>
        </w:p>
      </w:tc>
      <w:tc>
        <w:tcPr>
          <w:tcW w:w="1701" w:type="dxa"/>
          <w:vAlign w:val="bottom"/>
        </w:tcPr>
        <w:p w:rsidR="00BB6842" w:rsidRPr="00FF7DF1" w:rsidRDefault="0076504D" w:rsidP="004E458E">
          <w:pPr>
            <w:pStyle w:val="Pieddepage"/>
          </w:pPr>
          <w:r w:rsidRPr="00FF7DF1">
            <w:fldChar w:fldCharType="begin"/>
          </w:r>
          <w:r w:rsidR="00BB6842" w:rsidRPr="00FF7DF1">
            <w:instrText xml:space="preserve"> PAGE  \* Arabic  \* MERGEFORMAT </w:instrText>
          </w:r>
          <w:r w:rsidRPr="00FF7DF1">
            <w:fldChar w:fldCharType="separate"/>
          </w:r>
          <w:r w:rsidR="00023AA3">
            <w:rPr>
              <w:noProof/>
            </w:rPr>
            <w:t>4</w:t>
          </w:r>
          <w:r w:rsidRPr="00FF7DF1">
            <w:fldChar w:fldCharType="end"/>
          </w:r>
          <w:r w:rsidR="00BB6842" w:rsidRPr="00FF7DF1">
            <w:t xml:space="preserve"> / </w:t>
          </w:r>
          <w:r w:rsidRPr="00FF7DF1">
            <w:fldChar w:fldCharType="begin"/>
          </w:r>
          <w:r w:rsidR="00BB6842" w:rsidRPr="00FF7DF1">
            <w:instrText xml:space="preserve"> NUMPAGES  \# "0" \* Arabic  \* MERGEFORMAT </w:instrText>
          </w:r>
          <w:r w:rsidRPr="00FF7DF1">
            <w:fldChar w:fldCharType="separate"/>
          </w:r>
          <w:r w:rsidR="00023AA3">
            <w:rPr>
              <w:noProof/>
            </w:rPr>
            <w:t>6</w:t>
          </w:r>
          <w:r w:rsidRPr="00FF7DF1">
            <w:fldChar w:fldCharType="end"/>
          </w:r>
        </w:p>
      </w:tc>
    </w:tr>
  </w:tbl>
  <w:p w:rsidR="00BB6842" w:rsidRPr="000F4B54" w:rsidRDefault="00BB6842" w:rsidP="00FF7D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19" w:rsidRDefault="00A26219" w:rsidP="00BB6842">
      <w:r>
        <w:separator/>
      </w:r>
    </w:p>
  </w:footnote>
  <w:footnote w:type="continuationSeparator" w:id="0">
    <w:p w:rsidR="00A26219" w:rsidRDefault="00A26219" w:rsidP="00BB6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A8020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EDEBD94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>
    <w:nsid w:val="04427940"/>
    <w:multiLevelType w:val="multilevel"/>
    <w:tmpl w:val="723E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12792"/>
    <w:multiLevelType w:val="hybridMultilevel"/>
    <w:tmpl w:val="B5367ED8"/>
    <w:lvl w:ilvl="0" w:tplc="A4F25410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379"/>
    <w:multiLevelType w:val="multilevel"/>
    <w:tmpl w:val="79205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F35148"/>
    <w:multiLevelType w:val="multilevel"/>
    <w:tmpl w:val="C7187D06"/>
    <w:lvl w:ilvl="0">
      <w:start w:val="1"/>
      <w:numFmt w:val="decimal"/>
      <w:pStyle w:val="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2-Num"/>
      <w:isLgl/>
      <w:lvlText w:val="%1.%2"/>
      <w:lvlJc w:val="left"/>
      <w:pPr>
        <w:ind w:left="992" w:hanging="9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F708A"/>
    <w:multiLevelType w:val="hybridMultilevel"/>
    <w:tmpl w:val="0280513C"/>
    <w:lvl w:ilvl="0" w:tplc="9E5804BC">
      <w:start w:val="1"/>
      <w:numFmt w:val="bullet"/>
      <w:pStyle w:val="Paragraphedeliste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0F0BCD"/>
    <w:multiLevelType w:val="hybridMultilevel"/>
    <w:tmpl w:val="7D64EC56"/>
    <w:lvl w:ilvl="0" w:tplc="4E6AA6BE">
      <w:start w:val="1"/>
      <w:numFmt w:val="bullet"/>
      <w:pStyle w:val="TM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430F5"/>
    <w:multiLevelType w:val="hybridMultilevel"/>
    <w:tmpl w:val="624A5074"/>
    <w:lvl w:ilvl="0" w:tplc="F68AA52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  <w:num w:numId="18">
    <w:abstractNumId w:val="5"/>
  </w:num>
  <w:num w:numId="19">
    <w:abstractNumId w:val="2"/>
  </w:num>
  <w:num w:numId="20">
    <w:abstractNumId w:val="4"/>
  </w:num>
  <w:num w:numId="21">
    <w:abstractNumId w:val="5"/>
  </w:num>
  <w:num w:numId="22">
    <w:abstractNumId w:val="5"/>
  </w:num>
  <w:num w:numId="23">
    <w:abstractNumId w:val="8"/>
  </w:num>
  <w:num w:numId="24">
    <w:abstractNumId w:val="1"/>
  </w:num>
  <w:num w:numId="25">
    <w:abstractNumId w:val="10"/>
  </w:num>
  <w:num w:numId="26">
    <w:abstractNumId w:val="0"/>
  </w:num>
  <w:num w:numId="27">
    <w:abstractNumId w:val="9"/>
  </w:num>
  <w:num w:numId="28">
    <w:abstractNumId w:val="11"/>
  </w:num>
  <w:num w:numId="29">
    <w:abstractNumId w:val="7"/>
  </w:num>
  <w:num w:numId="30">
    <w:abstractNumId w:val="6"/>
  </w:num>
  <w:num w:numId="31">
    <w:abstractNumId w:val="3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704"/>
  <w:documentProtection w:edit="forms" w:formatting="1" w:enforcement="0"/>
  <w:defaultTabStop w:val="709"/>
  <w:autoHyphenation/>
  <w:hyphenationZone w:val="425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C973B6"/>
    <w:rsid w:val="00000BF5"/>
    <w:rsid w:val="00001D39"/>
    <w:rsid w:val="00002B4C"/>
    <w:rsid w:val="00003C14"/>
    <w:rsid w:val="00015134"/>
    <w:rsid w:val="0001615B"/>
    <w:rsid w:val="00021486"/>
    <w:rsid w:val="000216B8"/>
    <w:rsid w:val="000223A1"/>
    <w:rsid w:val="00023AA3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54C7"/>
    <w:rsid w:val="0005716F"/>
    <w:rsid w:val="0005756E"/>
    <w:rsid w:val="00057ED0"/>
    <w:rsid w:val="00063495"/>
    <w:rsid w:val="000656E6"/>
    <w:rsid w:val="0007542C"/>
    <w:rsid w:val="000811E0"/>
    <w:rsid w:val="00082D84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97BF4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17A0F"/>
    <w:rsid w:val="0012062B"/>
    <w:rsid w:val="00130E85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7BC3"/>
    <w:rsid w:val="00195488"/>
    <w:rsid w:val="001A0F2C"/>
    <w:rsid w:val="001A50B5"/>
    <w:rsid w:val="001B66C7"/>
    <w:rsid w:val="001C011E"/>
    <w:rsid w:val="001C0572"/>
    <w:rsid w:val="001C2FD6"/>
    <w:rsid w:val="001D0AD7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0AC9"/>
    <w:rsid w:val="002C7129"/>
    <w:rsid w:val="002D4EC6"/>
    <w:rsid w:val="002D5058"/>
    <w:rsid w:val="002E21F9"/>
    <w:rsid w:val="002E3139"/>
    <w:rsid w:val="002E50D3"/>
    <w:rsid w:val="002E71CB"/>
    <w:rsid w:val="002E7462"/>
    <w:rsid w:val="002F2E3D"/>
    <w:rsid w:val="002F4859"/>
    <w:rsid w:val="0030086E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37E43"/>
    <w:rsid w:val="003464D4"/>
    <w:rsid w:val="003507B6"/>
    <w:rsid w:val="00350878"/>
    <w:rsid w:val="00350C5E"/>
    <w:rsid w:val="00353C75"/>
    <w:rsid w:val="003632C6"/>
    <w:rsid w:val="00365666"/>
    <w:rsid w:val="003720A3"/>
    <w:rsid w:val="003736A3"/>
    <w:rsid w:val="00373AEA"/>
    <w:rsid w:val="00375F19"/>
    <w:rsid w:val="00381D18"/>
    <w:rsid w:val="003832CD"/>
    <w:rsid w:val="00387C1E"/>
    <w:rsid w:val="003967F8"/>
    <w:rsid w:val="003A0304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53C1"/>
    <w:rsid w:val="003D7080"/>
    <w:rsid w:val="003D78CA"/>
    <w:rsid w:val="003E0621"/>
    <w:rsid w:val="003E4712"/>
    <w:rsid w:val="003E536C"/>
    <w:rsid w:val="003E6D25"/>
    <w:rsid w:val="003F5752"/>
    <w:rsid w:val="003F57A4"/>
    <w:rsid w:val="003F7D48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52933"/>
    <w:rsid w:val="004612D3"/>
    <w:rsid w:val="00462452"/>
    <w:rsid w:val="004655BB"/>
    <w:rsid w:val="00466070"/>
    <w:rsid w:val="00470592"/>
    <w:rsid w:val="00471290"/>
    <w:rsid w:val="00473ADF"/>
    <w:rsid w:val="004963A4"/>
    <w:rsid w:val="004977A6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C7A1C"/>
    <w:rsid w:val="004D0D1C"/>
    <w:rsid w:val="004D40BC"/>
    <w:rsid w:val="004D6050"/>
    <w:rsid w:val="004D7F87"/>
    <w:rsid w:val="004E0542"/>
    <w:rsid w:val="004E08FA"/>
    <w:rsid w:val="004E458E"/>
    <w:rsid w:val="004E6659"/>
    <w:rsid w:val="004F0259"/>
    <w:rsid w:val="004F24D7"/>
    <w:rsid w:val="004F586D"/>
    <w:rsid w:val="004F642D"/>
    <w:rsid w:val="00500B83"/>
    <w:rsid w:val="00510F02"/>
    <w:rsid w:val="00511DB5"/>
    <w:rsid w:val="00512BA8"/>
    <w:rsid w:val="00513D68"/>
    <w:rsid w:val="00543CE0"/>
    <w:rsid w:val="00544459"/>
    <w:rsid w:val="00556594"/>
    <w:rsid w:val="00562C50"/>
    <w:rsid w:val="005642E5"/>
    <w:rsid w:val="005668B2"/>
    <w:rsid w:val="0058499D"/>
    <w:rsid w:val="0058640F"/>
    <w:rsid w:val="005959DE"/>
    <w:rsid w:val="0059703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C7FCC"/>
    <w:rsid w:val="005D0CB2"/>
    <w:rsid w:val="005D70E8"/>
    <w:rsid w:val="005E4A0D"/>
    <w:rsid w:val="005F0AC2"/>
    <w:rsid w:val="00600B04"/>
    <w:rsid w:val="00605DF6"/>
    <w:rsid w:val="00610391"/>
    <w:rsid w:val="00610B4F"/>
    <w:rsid w:val="00611156"/>
    <w:rsid w:val="00612712"/>
    <w:rsid w:val="0061656F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62D4D"/>
    <w:rsid w:val="00665456"/>
    <w:rsid w:val="00665838"/>
    <w:rsid w:val="00665D1A"/>
    <w:rsid w:val="00667225"/>
    <w:rsid w:val="0066768E"/>
    <w:rsid w:val="00674872"/>
    <w:rsid w:val="00682A8A"/>
    <w:rsid w:val="00692106"/>
    <w:rsid w:val="006940C4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457B"/>
    <w:rsid w:val="007258CE"/>
    <w:rsid w:val="0072775B"/>
    <w:rsid w:val="007305B5"/>
    <w:rsid w:val="0073647B"/>
    <w:rsid w:val="00751153"/>
    <w:rsid w:val="0075741F"/>
    <w:rsid w:val="00761603"/>
    <w:rsid w:val="0076504D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C2FAA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0ABA"/>
    <w:rsid w:val="008214A4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1619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3984"/>
    <w:rsid w:val="0098436E"/>
    <w:rsid w:val="0099050E"/>
    <w:rsid w:val="00990BBE"/>
    <w:rsid w:val="00991E89"/>
    <w:rsid w:val="00992EDC"/>
    <w:rsid w:val="00993F51"/>
    <w:rsid w:val="0099566E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16CC"/>
    <w:rsid w:val="009E2AEB"/>
    <w:rsid w:val="009E69D0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219"/>
    <w:rsid w:val="00A26CEE"/>
    <w:rsid w:val="00A27912"/>
    <w:rsid w:val="00A45A7F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6792"/>
    <w:rsid w:val="00A97AA4"/>
    <w:rsid w:val="00AA3B41"/>
    <w:rsid w:val="00AA7513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10F30"/>
    <w:rsid w:val="00B11713"/>
    <w:rsid w:val="00B14457"/>
    <w:rsid w:val="00B14DAA"/>
    <w:rsid w:val="00B16C10"/>
    <w:rsid w:val="00B22E78"/>
    <w:rsid w:val="00B23BA8"/>
    <w:rsid w:val="00B252E9"/>
    <w:rsid w:val="00B311BC"/>
    <w:rsid w:val="00B3271D"/>
    <w:rsid w:val="00B370D1"/>
    <w:rsid w:val="00B37405"/>
    <w:rsid w:val="00B407C7"/>
    <w:rsid w:val="00B430D2"/>
    <w:rsid w:val="00B51306"/>
    <w:rsid w:val="00B5207F"/>
    <w:rsid w:val="00B57EC6"/>
    <w:rsid w:val="00B71C97"/>
    <w:rsid w:val="00B83F8B"/>
    <w:rsid w:val="00B85922"/>
    <w:rsid w:val="00B866D9"/>
    <w:rsid w:val="00B91702"/>
    <w:rsid w:val="00B9176A"/>
    <w:rsid w:val="00B9361E"/>
    <w:rsid w:val="00BA38EA"/>
    <w:rsid w:val="00BA4599"/>
    <w:rsid w:val="00BB6842"/>
    <w:rsid w:val="00BC371F"/>
    <w:rsid w:val="00BC4995"/>
    <w:rsid w:val="00BC7DC8"/>
    <w:rsid w:val="00BD29E8"/>
    <w:rsid w:val="00BD7F26"/>
    <w:rsid w:val="00BE5FE9"/>
    <w:rsid w:val="00BE6192"/>
    <w:rsid w:val="00BF4355"/>
    <w:rsid w:val="00BF45F5"/>
    <w:rsid w:val="00C0002E"/>
    <w:rsid w:val="00C0203D"/>
    <w:rsid w:val="00C0286B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142C"/>
    <w:rsid w:val="00C7252A"/>
    <w:rsid w:val="00C75FD5"/>
    <w:rsid w:val="00C81095"/>
    <w:rsid w:val="00C93C31"/>
    <w:rsid w:val="00C973B6"/>
    <w:rsid w:val="00CA5016"/>
    <w:rsid w:val="00CA6B65"/>
    <w:rsid w:val="00CC3C3B"/>
    <w:rsid w:val="00CD23E3"/>
    <w:rsid w:val="00CD3504"/>
    <w:rsid w:val="00CE100A"/>
    <w:rsid w:val="00CE23B0"/>
    <w:rsid w:val="00CF226B"/>
    <w:rsid w:val="00CF56B8"/>
    <w:rsid w:val="00D00F4C"/>
    <w:rsid w:val="00D06319"/>
    <w:rsid w:val="00D06375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081F"/>
    <w:rsid w:val="00D73E12"/>
    <w:rsid w:val="00D748A6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3658"/>
    <w:rsid w:val="00DD4D47"/>
    <w:rsid w:val="00DD6601"/>
    <w:rsid w:val="00DE2616"/>
    <w:rsid w:val="00DE487D"/>
    <w:rsid w:val="00DE5E76"/>
    <w:rsid w:val="00DF3691"/>
    <w:rsid w:val="00DF3EEE"/>
    <w:rsid w:val="00DF532B"/>
    <w:rsid w:val="00DF556B"/>
    <w:rsid w:val="00DF57C3"/>
    <w:rsid w:val="00DF664C"/>
    <w:rsid w:val="00E009EB"/>
    <w:rsid w:val="00E00D29"/>
    <w:rsid w:val="00E0210B"/>
    <w:rsid w:val="00E06C6F"/>
    <w:rsid w:val="00E11B0E"/>
    <w:rsid w:val="00E152C1"/>
    <w:rsid w:val="00E15C16"/>
    <w:rsid w:val="00E21A37"/>
    <w:rsid w:val="00E227FD"/>
    <w:rsid w:val="00E2479B"/>
    <w:rsid w:val="00E25914"/>
    <w:rsid w:val="00E30784"/>
    <w:rsid w:val="00E32DE9"/>
    <w:rsid w:val="00E4058D"/>
    <w:rsid w:val="00E406D3"/>
    <w:rsid w:val="00E42CBE"/>
    <w:rsid w:val="00E44886"/>
    <w:rsid w:val="00E4690F"/>
    <w:rsid w:val="00E4738C"/>
    <w:rsid w:val="00E52150"/>
    <w:rsid w:val="00E5248E"/>
    <w:rsid w:val="00E534C6"/>
    <w:rsid w:val="00E57E6C"/>
    <w:rsid w:val="00E57FFB"/>
    <w:rsid w:val="00E71020"/>
    <w:rsid w:val="00E72D62"/>
    <w:rsid w:val="00E7451F"/>
    <w:rsid w:val="00E76B62"/>
    <w:rsid w:val="00E77BCB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0EFD"/>
    <w:rsid w:val="00EE1D47"/>
    <w:rsid w:val="00EF13D8"/>
    <w:rsid w:val="00EF2108"/>
    <w:rsid w:val="00EF253D"/>
    <w:rsid w:val="00EF4121"/>
    <w:rsid w:val="00EF73B4"/>
    <w:rsid w:val="00EF7751"/>
    <w:rsid w:val="00F0620E"/>
    <w:rsid w:val="00F07433"/>
    <w:rsid w:val="00F07785"/>
    <w:rsid w:val="00F10C93"/>
    <w:rsid w:val="00F15B02"/>
    <w:rsid w:val="00F16414"/>
    <w:rsid w:val="00F164D2"/>
    <w:rsid w:val="00F2057F"/>
    <w:rsid w:val="00F30421"/>
    <w:rsid w:val="00F324B2"/>
    <w:rsid w:val="00F40907"/>
    <w:rsid w:val="00F412AE"/>
    <w:rsid w:val="00F428DF"/>
    <w:rsid w:val="00F45D24"/>
    <w:rsid w:val="00F575A0"/>
    <w:rsid w:val="00F60A9D"/>
    <w:rsid w:val="00F61256"/>
    <w:rsid w:val="00F74BB1"/>
    <w:rsid w:val="00F74C0D"/>
    <w:rsid w:val="00F76BC2"/>
    <w:rsid w:val="00F80726"/>
    <w:rsid w:val="00F82CAE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A4B1D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1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20" w:unhideWhenUsed="0"/>
    <w:lsdException w:name="Strong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7" w:unhideWhenUsed="0" w:qFormat="1"/>
    <w:lsdException w:name="Quote" w:uiPriority="29" w:unhideWhenUsed="0"/>
    <w:lsdException w:name="Intense Quote" w:uiPriority="3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d"/>
    <w:qFormat/>
    <w:rsid w:val="009E16CC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Titre1">
    <w:name w:val="heading 1"/>
    <w:aliases w:val="Ü1"/>
    <w:next w:val="Normal"/>
    <w:link w:val="Titre1Car"/>
    <w:uiPriority w:val="9"/>
    <w:qFormat/>
    <w:rsid w:val="00D7081F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Titre2">
    <w:name w:val="heading 2"/>
    <w:aliases w:val="Ü2"/>
    <w:basedOn w:val="Titre1"/>
    <w:next w:val="Normal"/>
    <w:link w:val="Titre2Car"/>
    <w:uiPriority w:val="9"/>
    <w:qFormat/>
    <w:rsid w:val="00D7081F"/>
    <w:pPr>
      <w:spacing w:before="320"/>
      <w:outlineLvl w:val="1"/>
    </w:pPr>
    <w:rPr>
      <w:sz w:val="34"/>
      <w:szCs w:val="34"/>
    </w:rPr>
  </w:style>
  <w:style w:type="paragraph" w:styleId="Titre3">
    <w:name w:val="heading 3"/>
    <w:aliases w:val="Ü3"/>
    <w:basedOn w:val="Titre2"/>
    <w:next w:val="Normal"/>
    <w:link w:val="Titre3Car"/>
    <w:uiPriority w:val="9"/>
    <w:unhideWhenUsed/>
    <w:rsid w:val="00D7081F"/>
    <w:pPr>
      <w:spacing w:before="240" w:after="40" w:line="264" w:lineRule="auto"/>
      <w:outlineLvl w:val="2"/>
    </w:pPr>
    <w:rPr>
      <w:sz w:val="28"/>
      <w:szCs w:val="28"/>
    </w:rPr>
  </w:style>
  <w:style w:type="paragraph" w:styleId="Titre4">
    <w:name w:val="heading 4"/>
    <w:aliases w:val="Ü4"/>
    <w:basedOn w:val="Titre3"/>
    <w:next w:val="Normal"/>
    <w:link w:val="Titre4Car"/>
    <w:uiPriority w:val="9"/>
    <w:unhideWhenUsed/>
    <w:rsid w:val="00D7081F"/>
    <w:pPr>
      <w:spacing w:before="160"/>
      <w:outlineLvl w:val="3"/>
    </w:pPr>
    <w:rPr>
      <w:b w:val="0"/>
    </w:rPr>
  </w:style>
  <w:style w:type="paragraph" w:styleId="Titre9">
    <w:name w:val="heading 9"/>
    <w:aliases w:val="Anhang Titel"/>
    <w:basedOn w:val="Normal"/>
    <w:next w:val="Normal"/>
    <w:link w:val="Titre9Car"/>
    <w:uiPriority w:val="14"/>
    <w:semiHidden/>
    <w:rsid w:val="00D7081F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5"/>
    <w:qFormat/>
    <w:rsid w:val="00D7081F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reCar">
    <w:name w:val="Titre Car"/>
    <w:basedOn w:val="Policepardfaut"/>
    <w:link w:val="Titre"/>
    <w:uiPriority w:val="5"/>
    <w:rsid w:val="00D7081F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re1Car">
    <w:name w:val="Titre 1 Car"/>
    <w:aliases w:val="Ü1 Car"/>
    <w:basedOn w:val="Policepardfaut"/>
    <w:link w:val="Titre1"/>
    <w:uiPriority w:val="9"/>
    <w:rsid w:val="00D7081F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Titre2Car">
    <w:name w:val="Titre 2 Car"/>
    <w:aliases w:val="Ü2 Car"/>
    <w:basedOn w:val="Policepardfaut"/>
    <w:link w:val="Titre2"/>
    <w:uiPriority w:val="9"/>
    <w:rsid w:val="00D7081F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Titre3Car">
    <w:name w:val="Titre 3 Car"/>
    <w:aliases w:val="Ü3 Car"/>
    <w:basedOn w:val="Policepardfaut"/>
    <w:link w:val="Titre3"/>
    <w:uiPriority w:val="9"/>
    <w:rsid w:val="00D7081F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rsid w:val="00D7081F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98436E"/>
    <w:rPr>
      <w:rFonts w:ascii="Arial" w:hAnsi="Arial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rsid w:val="00D7081F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8436E"/>
    <w:rPr>
      <w:rFonts w:ascii="Arial" w:hAnsi="Arial"/>
      <w:color w:val="0018A8" w:themeColor="text2"/>
      <w:sz w:val="28"/>
      <w:szCs w:val="28"/>
      <w:lang w:eastAsia="de-CH"/>
    </w:rPr>
  </w:style>
  <w:style w:type="table" w:styleId="Grilledutableau">
    <w:name w:val="Table Grid"/>
    <w:basedOn w:val="TableauNormal"/>
    <w:uiPriority w:val="59"/>
    <w:rsid w:val="00D7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eauNormal"/>
    <w:uiPriority w:val="50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customStyle="1" w:styleId="GridTable4Accent6">
    <w:name w:val="Grid Table 4 Accent 6"/>
    <w:basedOn w:val="TableauNormal"/>
    <w:uiPriority w:val="49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Paragraphedeliste">
    <w:name w:val="List Paragraph"/>
    <w:aliases w:val="Liste Std"/>
    <w:basedOn w:val="Normal"/>
    <w:uiPriority w:val="17"/>
    <w:qFormat/>
    <w:rsid w:val="00D7081F"/>
    <w:pPr>
      <w:numPr>
        <w:numId w:val="29"/>
      </w:numPr>
    </w:pPr>
  </w:style>
  <w:style w:type="character" w:customStyle="1" w:styleId="Titre4Car">
    <w:name w:val="Titre 4 Car"/>
    <w:aliases w:val="Ü4 Car"/>
    <w:basedOn w:val="Policepardfaut"/>
    <w:link w:val="Titre4"/>
    <w:uiPriority w:val="9"/>
    <w:rsid w:val="00D7081F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Accentuation">
    <w:name w:val="Emphasis"/>
    <w:basedOn w:val="Policepardfaut"/>
    <w:uiPriority w:val="20"/>
    <w:qFormat/>
    <w:rsid w:val="00D7081F"/>
    <w:rPr>
      <w:iCs/>
      <w:color w:val="E74C3C" w:themeColor="accent4"/>
    </w:rPr>
  </w:style>
  <w:style w:type="character" w:styleId="Emphaseintense">
    <w:name w:val="Intense Emphasis"/>
    <w:basedOn w:val="Policepardfaut"/>
    <w:uiPriority w:val="21"/>
    <w:semiHidden/>
    <w:rsid w:val="00D7081F"/>
    <w:rPr>
      <w:i/>
      <w:iCs/>
      <w:color w:val="5AC800" w:themeColor="accent2"/>
    </w:rPr>
  </w:style>
  <w:style w:type="paragraph" w:styleId="Sous-titre">
    <w:name w:val="Subtitle"/>
    <w:basedOn w:val="Normal"/>
    <w:next w:val="Normal"/>
    <w:link w:val="Sous-titreCar"/>
    <w:uiPriority w:val="20"/>
    <w:rsid w:val="00D7081F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0"/>
    <w:rsid w:val="00D7081F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character" w:customStyle="1" w:styleId="Titre9Car">
    <w:name w:val="Titre 9 Car"/>
    <w:aliases w:val="Anhang Titel Car"/>
    <w:basedOn w:val="Policepardfaut"/>
    <w:link w:val="Titre9"/>
    <w:uiPriority w:val="14"/>
    <w:semiHidden/>
    <w:rsid w:val="00D7081F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Titre9"/>
    <w:next w:val="Normal"/>
    <w:autoRedefine/>
    <w:uiPriority w:val="99"/>
    <w:semiHidden/>
    <w:rsid w:val="00D7081F"/>
    <w:pPr>
      <w:ind w:left="357" w:hanging="357"/>
    </w:pPr>
  </w:style>
  <w:style w:type="numbering" w:customStyle="1" w:styleId="Aufzhlung">
    <w:name w:val="Aufzählung"/>
    <w:basedOn w:val="Aucuneliste"/>
    <w:uiPriority w:val="99"/>
    <w:rsid w:val="00D7081F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semiHidden/>
    <w:rsid w:val="00D7081F"/>
    <w:rPr>
      <w:rFonts w:ascii="Arial" w:hAnsi="Arial"/>
      <w:sz w:val="28"/>
      <w:szCs w:val="28"/>
    </w:rPr>
  </w:style>
  <w:style w:type="paragraph" w:styleId="Listepuces">
    <w:name w:val="List Bullet"/>
    <w:basedOn w:val="Normal"/>
    <w:link w:val="ListepucesCar"/>
    <w:uiPriority w:val="99"/>
    <w:semiHidden/>
    <w:unhideWhenUsed/>
    <w:rsid w:val="00D7081F"/>
    <w:pPr>
      <w:numPr>
        <w:numId w:val="24"/>
      </w:numPr>
    </w:pPr>
  </w:style>
  <w:style w:type="paragraph" w:customStyle="1" w:styleId="ListeNum">
    <w:name w:val="Liste Num"/>
    <w:basedOn w:val="Listenumros"/>
    <w:link w:val="ListeNumZchn"/>
    <w:uiPriority w:val="18"/>
    <w:qFormat/>
    <w:rsid w:val="00D7081F"/>
    <w:pPr>
      <w:numPr>
        <w:numId w:val="27"/>
      </w:numPr>
    </w:pPr>
  </w:style>
  <w:style w:type="character" w:styleId="Rfrenceintense">
    <w:name w:val="Intense Reference"/>
    <w:basedOn w:val="Policepardfaut"/>
    <w:uiPriority w:val="32"/>
    <w:semiHidden/>
    <w:rsid w:val="00D7081F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Policepardfaut"/>
    <w:link w:val="ListeNum"/>
    <w:uiPriority w:val="18"/>
    <w:rsid w:val="00D7081F"/>
    <w:rPr>
      <w:rFonts w:ascii="Arial" w:hAnsi="Arial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D7081F"/>
    <w:pPr>
      <w:numPr>
        <w:numId w:val="26"/>
      </w:numPr>
    </w:pPr>
  </w:style>
  <w:style w:type="paragraph" w:styleId="TM2">
    <w:name w:val="toc 2"/>
    <w:basedOn w:val="Normal"/>
    <w:next w:val="Normal"/>
    <w:autoRedefine/>
    <w:uiPriority w:val="39"/>
    <w:rsid w:val="00D7081F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0"/>
    </w:pPr>
    <w:rPr>
      <w:noProof/>
      <w:sz w:val="26"/>
      <w:szCs w:val="26"/>
    </w:rPr>
  </w:style>
  <w:style w:type="paragraph" w:styleId="TM1">
    <w:name w:val="toc 1"/>
    <w:basedOn w:val="Normal"/>
    <w:next w:val="Normal"/>
    <w:autoRedefine/>
    <w:uiPriority w:val="39"/>
    <w:rsid w:val="00D7081F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40"/>
      <w:ind w:left="993" w:hanging="993"/>
    </w:pPr>
    <w:rPr>
      <w:noProof/>
    </w:rPr>
  </w:style>
  <w:style w:type="character" w:styleId="Lienhypertexte">
    <w:name w:val="Hyperlink"/>
    <w:basedOn w:val="Policepardfaut"/>
    <w:uiPriority w:val="99"/>
    <w:semiHidden/>
    <w:rsid w:val="00D7081F"/>
    <w:rPr>
      <w:color w:val="0018A8" w:themeColor="hyperlink"/>
      <w:u w:val="single"/>
    </w:rPr>
  </w:style>
  <w:style w:type="paragraph" w:styleId="TM3">
    <w:name w:val="toc 3"/>
    <w:basedOn w:val="TM2"/>
    <w:next w:val="Normal"/>
    <w:autoRedefine/>
    <w:uiPriority w:val="39"/>
    <w:rsid w:val="00D7081F"/>
    <w:pPr>
      <w:spacing w:before="0" w:after="40"/>
      <w:ind w:left="993" w:hanging="993"/>
    </w:pPr>
    <w:rPr>
      <w:sz w:val="22"/>
      <w:szCs w:val="22"/>
    </w:rPr>
  </w:style>
  <w:style w:type="table" w:customStyle="1" w:styleId="ListTable3Accent3">
    <w:name w:val="List Table 3 Accent 3"/>
    <w:basedOn w:val="TableauNormal"/>
    <w:uiPriority w:val="48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TM4">
    <w:name w:val="toc 4"/>
    <w:basedOn w:val="TM3"/>
    <w:next w:val="Normal"/>
    <w:autoRedefine/>
    <w:uiPriority w:val="39"/>
    <w:rsid w:val="00D7081F"/>
    <w:pPr>
      <w:tabs>
        <w:tab w:val="clear" w:pos="993"/>
        <w:tab w:val="left" w:pos="1418"/>
      </w:tabs>
      <w:ind w:left="1418" w:hanging="1418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7081F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7081F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7081F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7081F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D7081F"/>
    <w:pPr>
      <w:numPr>
        <w:numId w:val="36"/>
      </w:numPr>
    </w:pPr>
    <w:rPr>
      <w:noProof/>
    </w:rPr>
  </w:style>
  <w:style w:type="table" w:customStyle="1" w:styleId="ListTable5DarkAccent3">
    <w:name w:val="List Table 5 Dark Accent 3"/>
    <w:basedOn w:val="TableauNormal"/>
    <w:uiPriority w:val="50"/>
    <w:rsid w:val="00D708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3">
    <w:name w:val="Grid Table 6 Colorful Accent 3"/>
    <w:basedOn w:val="TableauNormal"/>
    <w:uiPriority w:val="51"/>
    <w:rsid w:val="00D7081F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Ind w:w="0" w:type="dxa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customStyle="1" w:styleId="ListTable6Colorful">
    <w:name w:val="List Table 6 Colorful"/>
    <w:basedOn w:val="TableauNormal"/>
    <w:uiPriority w:val="51"/>
    <w:rsid w:val="00D708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7081F"/>
    <w:rPr>
      <w:color w:val="808080"/>
    </w:rPr>
  </w:style>
  <w:style w:type="paragraph" w:customStyle="1" w:styleId="Stdklein">
    <w:name w:val="Std klein"/>
    <w:basedOn w:val="Normal"/>
    <w:uiPriority w:val="1"/>
    <w:qFormat/>
    <w:rsid w:val="00D7081F"/>
    <w:rPr>
      <w:sz w:val="24"/>
      <w:szCs w:val="24"/>
    </w:rPr>
  </w:style>
  <w:style w:type="table" w:customStyle="1" w:styleId="GridTable5DarkAccent1">
    <w:name w:val="Grid Table 5 Dark Accent 1"/>
    <w:basedOn w:val="TableauNormal"/>
    <w:uiPriority w:val="50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customStyle="1" w:styleId="GridTable4Accent5">
    <w:name w:val="Grid Table 4 Accent 5"/>
    <w:basedOn w:val="TableauNormal"/>
    <w:uiPriority w:val="49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customStyle="1" w:styleId="GridTable5Dark">
    <w:name w:val="Grid Table 5 Dark"/>
    <w:aliases w:val="SAM Gitternetztabelle 5 dunkel"/>
    <w:basedOn w:val="TableauNormal"/>
    <w:uiPriority w:val="50"/>
    <w:rsid w:val="00D7081F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customStyle="1" w:styleId="ListTable3Accent5">
    <w:name w:val="List Table 3 Accent 5"/>
    <w:basedOn w:val="TableauNormal"/>
    <w:uiPriority w:val="48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customStyle="1" w:styleId="GridTable5DarkAccent4">
    <w:name w:val="Grid Table 5 Dark Accent 4"/>
    <w:basedOn w:val="TableauNormal"/>
    <w:uiPriority w:val="50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Sansinterligne">
    <w:name w:val="No Spacing"/>
    <w:uiPriority w:val="2"/>
    <w:rsid w:val="00D7081F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Normal"/>
    <w:uiPriority w:val="19"/>
    <w:qFormat/>
    <w:rsid w:val="00D7081F"/>
    <w:pPr>
      <w:numPr>
        <w:numId w:val="25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Aucuneliste"/>
    <w:uiPriority w:val="99"/>
    <w:rsid w:val="00D7081F"/>
    <w:pPr>
      <w:numPr>
        <w:numId w:val="8"/>
      </w:numPr>
    </w:pPr>
  </w:style>
  <w:style w:type="table" w:customStyle="1" w:styleId="GridTable5DarkAccent3">
    <w:name w:val="Grid Table 5 Dark Accent 3"/>
    <w:basedOn w:val="TableauNormal"/>
    <w:uiPriority w:val="50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customStyle="1" w:styleId="GridTable4Accent1">
    <w:name w:val="Grid Table 4 Accent 1"/>
    <w:basedOn w:val="TableauNormal"/>
    <w:uiPriority w:val="49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customStyle="1" w:styleId="GridTable7ColorfulAccent5">
    <w:name w:val="Grid Table 7 Colorful Accent 5"/>
    <w:basedOn w:val="TableauNormal"/>
    <w:uiPriority w:val="52"/>
    <w:rsid w:val="00D7081F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Ind w:w="0" w:type="dxa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customStyle="1" w:styleId="StandardKlein">
    <w:name w:val="Standard Klein"/>
    <w:basedOn w:val="Policepardfaut"/>
    <w:uiPriority w:val="1"/>
    <w:semiHidden/>
    <w:qFormat/>
    <w:rsid w:val="00D7081F"/>
    <w:rPr>
      <w:sz w:val="16"/>
      <w:szCs w:val="16"/>
    </w:rPr>
  </w:style>
  <w:style w:type="paragraph" w:customStyle="1" w:styleId="VIMESOMetanotiz">
    <w:name w:val="VIMESO Metanotiz"/>
    <w:semiHidden/>
    <w:qFormat/>
    <w:rsid w:val="00C0002E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table" w:customStyle="1" w:styleId="PlainTable2">
    <w:name w:val="Plain Table 2"/>
    <w:basedOn w:val="TableauNormal"/>
    <w:uiPriority w:val="42"/>
    <w:rsid w:val="00D70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next w:val="Normal"/>
    <w:uiPriority w:val="11"/>
    <w:qFormat/>
    <w:rsid w:val="00D7081F"/>
    <w:pPr>
      <w:numPr>
        <w:numId w:val="35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2-Num">
    <w:name w:val="Ü2-Num"/>
    <w:next w:val="Normal"/>
    <w:uiPriority w:val="11"/>
    <w:qFormat/>
    <w:rsid w:val="0099566E"/>
    <w:pPr>
      <w:numPr>
        <w:ilvl w:val="1"/>
        <w:numId w:val="35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3-Num">
    <w:name w:val="Ü3-Num"/>
    <w:next w:val="Normal"/>
    <w:uiPriority w:val="11"/>
    <w:unhideWhenUsed/>
    <w:qFormat/>
    <w:rsid w:val="00C81095"/>
    <w:pPr>
      <w:numPr>
        <w:ilvl w:val="2"/>
        <w:numId w:val="35"/>
      </w:numPr>
      <w:tabs>
        <w:tab w:val="left" w:pos="993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4-Num">
    <w:name w:val="Ü4-Num"/>
    <w:next w:val="Normal"/>
    <w:uiPriority w:val="11"/>
    <w:unhideWhenUsed/>
    <w:qFormat/>
    <w:rsid w:val="00C81095"/>
    <w:pPr>
      <w:numPr>
        <w:ilvl w:val="3"/>
        <w:numId w:val="35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Pend">
    <w:name w:val="Pend"/>
    <w:basedOn w:val="Normal"/>
    <w:uiPriority w:val="21"/>
    <w:qFormat/>
    <w:rsid w:val="00D7081F"/>
    <w:pPr>
      <w:numPr>
        <w:numId w:val="30"/>
      </w:numPr>
    </w:pPr>
  </w:style>
  <w:style w:type="paragraph" w:customStyle="1" w:styleId="Penderl">
    <w:name w:val="Pend erl"/>
    <w:basedOn w:val="Pend"/>
    <w:uiPriority w:val="21"/>
    <w:qFormat/>
    <w:rsid w:val="00D7081F"/>
    <w:pPr>
      <w:numPr>
        <w:numId w:val="3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8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81F"/>
    <w:rPr>
      <w:rFonts w:ascii="Segoe UI" w:hAnsi="Segoe UI" w:cs="Segoe UI"/>
      <w:sz w:val="18"/>
      <w:szCs w:val="18"/>
    </w:rPr>
  </w:style>
  <w:style w:type="paragraph" w:customStyle="1" w:styleId="TabelleKopf-hell">
    <w:name w:val="Tabelle_Kopf-hell"/>
    <w:basedOn w:val="Normal"/>
    <w:uiPriority w:val="40"/>
    <w:semiHidden/>
    <w:rsid w:val="00D7081F"/>
    <w:rPr>
      <w:b/>
      <w:color w:val="FFFFFF" w:themeColor="background1"/>
    </w:rPr>
  </w:style>
  <w:style w:type="character" w:customStyle="1" w:styleId="Mention">
    <w:name w:val="Mention"/>
    <w:basedOn w:val="Policepardfaut"/>
    <w:uiPriority w:val="99"/>
    <w:semiHidden/>
    <w:unhideWhenUsed/>
    <w:rsid w:val="00D7081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537F-7312-4945-A122-DABA3D3B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SBV/FSA normal.dotm DE</vt:lpstr>
      <vt:lpstr>SBV/FSA normal.dotm DE</vt:lpstr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SBV/FSA normal.dotm DE</dc:title>
  <dc:creator>Summermatter Rolf</dc:creator>
  <cp:lastModifiedBy>GILLE Katia</cp:lastModifiedBy>
  <cp:revision>2</cp:revision>
  <cp:lastPrinted>2017-08-15T13:49:00Z</cp:lastPrinted>
  <dcterms:created xsi:type="dcterms:W3CDTF">2019-09-25T07:06:00Z</dcterms:created>
  <dcterms:modified xsi:type="dcterms:W3CDTF">2019-09-25T07:06:00Z</dcterms:modified>
</cp:coreProperties>
</file>