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4" w:rsidRPr="00187C44" w:rsidRDefault="00187C44" w:rsidP="00187C44">
      <w:pPr>
        <w:spacing w:before="300" w:after="24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Mesdames, Messieurs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 xml:space="preserve">Sur mandat de </w:t>
      </w:r>
      <w:proofErr w:type="spellStart"/>
      <w:r w:rsidRPr="00187C44">
        <w:rPr>
          <w:rFonts w:ascii="Arial" w:hAnsi="Arial" w:cs="Arial"/>
          <w:sz w:val="28"/>
          <w:szCs w:val="28"/>
        </w:rPr>
        <w:t>Onkyo</w:t>
      </w:r>
      <w:proofErr w:type="spellEnd"/>
      <w:r w:rsidRPr="00187C44">
        <w:rPr>
          <w:rFonts w:ascii="Arial" w:hAnsi="Arial" w:cs="Arial"/>
          <w:sz w:val="28"/>
          <w:szCs w:val="28"/>
        </w:rPr>
        <w:t xml:space="preserve"> Corporation et The Braille Mainichi, l’Union européenne des aveugles (</w:t>
      </w:r>
      <w:proofErr w:type="spellStart"/>
      <w:r w:rsidRPr="00187C44">
        <w:rPr>
          <w:rFonts w:ascii="Arial" w:hAnsi="Arial" w:cs="Arial"/>
          <w:sz w:val="28"/>
          <w:szCs w:val="28"/>
        </w:rPr>
        <w:t>European</w:t>
      </w:r>
      <w:proofErr w:type="spellEnd"/>
      <w:r w:rsidRPr="00187C44">
        <w:rPr>
          <w:rFonts w:ascii="Arial" w:hAnsi="Arial" w:cs="Arial"/>
          <w:sz w:val="28"/>
          <w:szCs w:val="28"/>
        </w:rPr>
        <w:t xml:space="preserve"> Blind Union - EBU) organise cette année encore un concours en braille.</w:t>
      </w:r>
    </w:p>
    <w:p w:rsidR="00187C44" w:rsidRPr="00187C44" w:rsidRDefault="00187C44" w:rsidP="00187C44">
      <w:pPr>
        <w:spacing w:before="300"/>
        <w:rPr>
          <w:rFonts w:ascii="Arial" w:hAnsi="Arial" w:cs="Arial"/>
          <w:b/>
          <w:bCs/>
          <w:sz w:val="28"/>
          <w:szCs w:val="28"/>
        </w:rPr>
      </w:pPr>
      <w:r w:rsidRPr="00187C44">
        <w:rPr>
          <w:rFonts w:ascii="Arial" w:hAnsi="Arial" w:cs="Arial"/>
          <w:b/>
          <w:bCs/>
          <w:sz w:val="28"/>
          <w:szCs w:val="28"/>
        </w:rPr>
        <w:t>Sujets 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Le rôle du braille dans la promotion de la participation des personnes malvoyantes à la vie politique, économique, culturelle, éducative et familiale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Le braille à l'ère de la technologie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L'utilisation du braille dans toutes les tranches d'âge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de-CH"/>
        </w:rPr>
      </w:pPr>
      <w:r w:rsidRPr="00187C44">
        <w:rPr>
          <w:rFonts w:ascii="Arial" w:hAnsi="Arial" w:cs="Arial"/>
          <w:sz w:val="28"/>
          <w:szCs w:val="28"/>
          <w:lang w:val="de-CH"/>
        </w:rPr>
        <w:t xml:space="preserve">Le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braille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et le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vote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de-CH"/>
        </w:rPr>
      </w:pP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Vivre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avec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le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braille</w:t>
      </w:r>
      <w:proofErr w:type="spellEnd"/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Description factuelle des innovations, produits et idées potentiels pour promouvoir le braille dans toute l'Europe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Des histoires amusantes sur le braille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de-CH"/>
        </w:rPr>
      </w:pPr>
      <w:r w:rsidRPr="00187C44">
        <w:rPr>
          <w:rFonts w:ascii="Arial" w:hAnsi="Arial" w:cs="Arial"/>
          <w:sz w:val="28"/>
          <w:szCs w:val="28"/>
        </w:rPr>
        <w:t>L'avenir</w:t>
      </w:r>
      <w:r w:rsidRPr="00187C44">
        <w:rPr>
          <w:rFonts w:ascii="Arial" w:hAnsi="Arial" w:cs="Arial"/>
          <w:sz w:val="28"/>
          <w:szCs w:val="28"/>
          <w:lang w:val="de-CH"/>
        </w:rPr>
        <w:t xml:space="preserve"> du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braille</w:t>
      </w:r>
      <w:proofErr w:type="spellEnd"/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Avantages et inconvénients du braille par rapport à l'utilisation de dispositifs de synthèse vocale et de livres et documents enregistrés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de-CH"/>
        </w:rPr>
      </w:pPr>
      <w:r w:rsidRPr="00187C44">
        <w:rPr>
          <w:rFonts w:ascii="Arial" w:hAnsi="Arial" w:cs="Arial"/>
          <w:sz w:val="28"/>
          <w:szCs w:val="28"/>
          <w:lang w:val="de-CH"/>
        </w:rPr>
        <w:t xml:space="preserve">Braille et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musique</w:t>
      </w:r>
      <w:proofErr w:type="spellEnd"/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Le braille et l'accès au tourisme</w:t>
      </w:r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de-CH"/>
        </w:rPr>
      </w:pP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Jouer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avec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le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braille</w:t>
      </w:r>
      <w:proofErr w:type="spellEnd"/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de-CH"/>
        </w:rPr>
      </w:pPr>
      <w:r w:rsidRPr="00187C44">
        <w:rPr>
          <w:rFonts w:ascii="Arial" w:hAnsi="Arial" w:cs="Arial"/>
          <w:sz w:val="28"/>
          <w:szCs w:val="28"/>
          <w:lang w:val="de-CH"/>
        </w:rPr>
        <w:t xml:space="preserve">Le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langage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secret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du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braille</w:t>
      </w:r>
      <w:proofErr w:type="spellEnd"/>
    </w:p>
    <w:p w:rsidR="00187C44" w:rsidRPr="00187C44" w:rsidRDefault="00187C44" w:rsidP="00187C44">
      <w:pPr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Un sujet librement choisi lié au braille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Les auteurs sont invités à interpréter tous les sujets avec imagination et à faire preuve de créativité.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</w:p>
    <w:p w:rsidR="00187C44" w:rsidRPr="00187C44" w:rsidRDefault="00187C44" w:rsidP="00187C44">
      <w:pPr>
        <w:rPr>
          <w:rFonts w:ascii="Arial" w:hAnsi="Arial" w:cs="Arial"/>
          <w:b/>
          <w:bCs/>
          <w:sz w:val="28"/>
          <w:szCs w:val="28"/>
        </w:rPr>
      </w:pPr>
      <w:r w:rsidRPr="00187C44">
        <w:rPr>
          <w:rFonts w:ascii="Arial" w:hAnsi="Arial" w:cs="Arial"/>
          <w:b/>
          <w:bCs/>
          <w:sz w:val="28"/>
          <w:szCs w:val="28"/>
        </w:rPr>
        <w:t>Prix</w:t>
      </w:r>
    </w:p>
    <w:p w:rsidR="00187C44" w:rsidRPr="00187C44" w:rsidRDefault="00187C44" w:rsidP="00187C44">
      <w:pPr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  <w:lang w:val="de-CH"/>
        </w:rPr>
      </w:pPr>
      <w:r w:rsidRPr="00187C44">
        <w:rPr>
          <w:rFonts w:ascii="Arial" w:hAnsi="Arial" w:cs="Arial"/>
          <w:sz w:val="28"/>
          <w:szCs w:val="28"/>
          <w:lang w:val="de-CH"/>
        </w:rPr>
        <w:t xml:space="preserve">Prix «Best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Otzuki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>» (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prix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187C44">
        <w:rPr>
          <w:rFonts w:ascii="Arial" w:hAnsi="Arial" w:cs="Arial"/>
          <w:sz w:val="28"/>
          <w:szCs w:val="28"/>
          <w:lang w:val="de-CH"/>
        </w:rPr>
        <w:t>principal</w:t>
      </w:r>
      <w:proofErr w:type="spellEnd"/>
      <w:r w:rsidRPr="00187C44">
        <w:rPr>
          <w:rFonts w:ascii="Arial" w:hAnsi="Arial" w:cs="Arial"/>
          <w:sz w:val="28"/>
          <w:szCs w:val="28"/>
          <w:lang w:val="de-CH"/>
        </w:rPr>
        <w:t>): US $ 2000.–</w:t>
      </w:r>
    </w:p>
    <w:p w:rsidR="00187C44" w:rsidRPr="00187C44" w:rsidRDefault="00187C44" w:rsidP="00187C44">
      <w:pPr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 xml:space="preserve">Prix Excellent </w:t>
      </w:r>
      <w:proofErr w:type="spellStart"/>
      <w:r w:rsidRPr="00187C44">
        <w:rPr>
          <w:rFonts w:ascii="Arial" w:hAnsi="Arial" w:cs="Arial"/>
          <w:sz w:val="28"/>
          <w:szCs w:val="28"/>
        </w:rPr>
        <w:t>Work</w:t>
      </w:r>
      <w:proofErr w:type="spellEnd"/>
      <w:r w:rsidRPr="00187C44">
        <w:rPr>
          <w:rFonts w:ascii="Arial" w:hAnsi="Arial" w:cs="Arial"/>
          <w:sz w:val="28"/>
          <w:szCs w:val="28"/>
        </w:rPr>
        <w:t>: US $ 1000</w:t>
      </w:r>
      <w:proofErr w:type="gramStart"/>
      <w:r w:rsidRPr="00187C44">
        <w:rPr>
          <w:rFonts w:ascii="Arial" w:hAnsi="Arial" w:cs="Arial"/>
          <w:sz w:val="28"/>
          <w:szCs w:val="28"/>
        </w:rPr>
        <w:t>.–</w:t>
      </w:r>
      <w:proofErr w:type="gramEnd"/>
      <w:r w:rsidRPr="00187C44">
        <w:rPr>
          <w:rFonts w:ascii="Arial" w:hAnsi="Arial" w:cs="Arial"/>
          <w:sz w:val="28"/>
          <w:szCs w:val="28"/>
        </w:rPr>
        <w:t xml:space="preserve"> chacun pour les catégories juniors (jusqu’à 25 ans) et séniors (plus de 25 ans)</w:t>
      </w:r>
    </w:p>
    <w:p w:rsidR="00187C44" w:rsidRPr="00187C44" w:rsidRDefault="00187C44" w:rsidP="00187C44">
      <w:pPr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 xml:space="preserve">Prix Fine </w:t>
      </w:r>
      <w:proofErr w:type="spellStart"/>
      <w:r w:rsidRPr="00187C44">
        <w:rPr>
          <w:rFonts w:ascii="Arial" w:hAnsi="Arial" w:cs="Arial"/>
          <w:sz w:val="28"/>
          <w:szCs w:val="28"/>
        </w:rPr>
        <w:t>Work</w:t>
      </w:r>
      <w:proofErr w:type="spellEnd"/>
      <w:r w:rsidRPr="00187C44">
        <w:rPr>
          <w:rFonts w:ascii="Arial" w:hAnsi="Arial" w:cs="Arial"/>
          <w:sz w:val="28"/>
          <w:szCs w:val="28"/>
        </w:rPr>
        <w:t>: 2 x US $ 500</w:t>
      </w:r>
      <w:proofErr w:type="gramStart"/>
      <w:r w:rsidRPr="00187C44">
        <w:rPr>
          <w:rFonts w:ascii="Arial" w:hAnsi="Arial" w:cs="Arial"/>
          <w:sz w:val="28"/>
          <w:szCs w:val="28"/>
        </w:rPr>
        <w:t>.–</w:t>
      </w:r>
      <w:proofErr w:type="gramEnd"/>
      <w:r w:rsidRPr="00187C44">
        <w:rPr>
          <w:rFonts w:ascii="Arial" w:hAnsi="Arial" w:cs="Arial"/>
          <w:sz w:val="28"/>
          <w:szCs w:val="28"/>
        </w:rPr>
        <w:t xml:space="preserve"> chacun dans les catégories juniors et séniors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</w:p>
    <w:p w:rsidR="00187C44" w:rsidRPr="00187C44" w:rsidRDefault="00187C44" w:rsidP="00187C44">
      <w:pPr>
        <w:rPr>
          <w:rFonts w:ascii="Arial" w:hAnsi="Arial" w:cs="Arial"/>
          <w:b/>
          <w:bCs/>
          <w:sz w:val="28"/>
          <w:szCs w:val="28"/>
          <w:lang w:val="de-CH"/>
        </w:rPr>
      </w:pPr>
      <w:r w:rsidRPr="00187C44">
        <w:rPr>
          <w:rFonts w:ascii="Arial" w:hAnsi="Arial" w:cs="Arial"/>
          <w:b/>
          <w:bCs/>
          <w:sz w:val="28"/>
          <w:szCs w:val="28"/>
        </w:rPr>
        <w:t>Conditions de participation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Sont autorisées à participer toutes les personnes utilisant le braille et résidant dans l’un des pays membres de l’Union européenne des aveugles EBU.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Les essais doivent être rendus sous forme digitale uniquement.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Chaque participant ne peut soumettre qu’un essai.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lastRenderedPageBreak/>
        <w:t>Les essais doivent être rédigés dans la langue maternelle de l’auteur ou en anglais.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La longueur du texte est de 600 à 1'000 mots.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 xml:space="preserve">Les essais doivent mentionner, au début, </w:t>
      </w:r>
      <w:proofErr w:type="gramStart"/>
      <w:r w:rsidRPr="00187C44">
        <w:rPr>
          <w:rFonts w:ascii="Arial" w:hAnsi="Arial" w:cs="Arial"/>
          <w:sz w:val="28"/>
          <w:szCs w:val="28"/>
        </w:rPr>
        <w:t>les nom</w:t>
      </w:r>
      <w:proofErr w:type="gramEnd"/>
      <w:r w:rsidRPr="00187C44">
        <w:rPr>
          <w:rFonts w:ascii="Arial" w:hAnsi="Arial" w:cs="Arial"/>
          <w:sz w:val="28"/>
          <w:szCs w:val="28"/>
        </w:rPr>
        <w:t>, prénom, sexe et âge de l’auteur; les autres indications obligatoires sont le pays d’origine, le nom de l’organisation nationale et le nombre de mots de l’essai en langue originale.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En participant au concours, l’auteur cède ses droits d’auteur pour l’essai en question à l’Union européenne des aveugles.</w:t>
      </w:r>
    </w:p>
    <w:p w:rsidR="00187C44" w:rsidRPr="00187C44" w:rsidRDefault="00187C44" w:rsidP="00187C44">
      <w:pPr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Les gagnants s’engagent à remettre une photo d’eux à l’Union européenne des aveugles et l’autorisent à reproduire et à publier leur photo et leur essai.</w:t>
      </w:r>
    </w:p>
    <w:p w:rsidR="00187C44" w:rsidRPr="00187C44" w:rsidRDefault="00187C44" w:rsidP="00187C44">
      <w:pPr>
        <w:pStyle w:val="berschrift1"/>
        <w:rPr>
          <w:b/>
          <w:bCs/>
          <w:color w:val="auto"/>
          <w:spacing w:val="0"/>
          <w:sz w:val="28"/>
          <w:szCs w:val="28"/>
        </w:rPr>
      </w:pPr>
      <w:r w:rsidRPr="00187C44">
        <w:rPr>
          <w:b/>
          <w:bCs/>
          <w:color w:val="auto"/>
          <w:spacing w:val="0"/>
          <w:sz w:val="28"/>
          <w:szCs w:val="28"/>
        </w:rPr>
        <w:t>Délai de remise des essais</w:t>
      </w:r>
    </w:p>
    <w:p w:rsidR="00187C44" w:rsidRPr="00187C44" w:rsidRDefault="00187C44" w:rsidP="00187C44">
      <w:pPr>
        <w:numPr>
          <w:ilvl w:val="0"/>
          <w:numId w:val="4"/>
        </w:numPr>
        <w:ind w:left="360"/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 xml:space="preserve">Le concours est ouvert avec effet immédiat et prend fin le 18 mai </w:t>
      </w:r>
      <w:proofErr w:type="gramStart"/>
      <w:r w:rsidRPr="00187C44">
        <w:rPr>
          <w:rFonts w:ascii="Arial" w:hAnsi="Arial" w:cs="Arial"/>
          <w:sz w:val="28"/>
          <w:szCs w:val="28"/>
        </w:rPr>
        <w:t>2020 .</w:t>
      </w:r>
      <w:proofErr w:type="gramEnd"/>
      <w:r w:rsidRPr="00187C44">
        <w:rPr>
          <w:rFonts w:ascii="Arial" w:hAnsi="Arial" w:cs="Arial"/>
          <w:sz w:val="28"/>
          <w:szCs w:val="28"/>
        </w:rPr>
        <w:t xml:space="preserve"> Veuillez envoyer vos essais jusqu’à cette date à </w:t>
      </w:r>
      <w:hyperlink r:id="rId5" w:history="1">
        <w:r w:rsidRPr="00187C44">
          <w:rPr>
            <w:rStyle w:val="Lienhypertexte"/>
            <w:rFonts w:ascii="Arial" w:hAnsi="Arial" w:cs="Arial"/>
            <w:sz w:val="28"/>
            <w:szCs w:val="28"/>
          </w:rPr>
          <w:t>rahel.escher@sbv-fsa.ch</w:t>
        </w:r>
      </w:hyperlink>
    </w:p>
    <w:p w:rsidR="00187C44" w:rsidRPr="00187C44" w:rsidRDefault="00187C44" w:rsidP="00187C44">
      <w:pPr>
        <w:pStyle w:val="Paragraphedeliste"/>
        <w:ind w:left="360"/>
        <w:rPr>
          <w:rFonts w:ascii="Arial" w:hAnsi="Arial" w:cs="Arial"/>
          <w:sz w:val="28"/>
          <w:szCs w:val="28"/>
        </w:rPr>
      </w:pP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  <w:r w:rsidRPr="00187C44">
        <w:rPr>
          <w:rFonts w:ascii="Arial" w:hAnsi="Arial" w:cs="Arial"/>
          <w:sz w:val="28"/>
          <w:szCs w:val="28"/>
        </w:rPr>
        <w:t>Amusez-vous à écrire et bonne chance !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</w:rPr>
      </w:pPr>
    </w:p>
    <w:p w:rsidR="00187C44" w:rsidRPr="00187C44" w:rsidRDefault="00187C44" w:rsidP="00187C44">
      <w:pPr>
        <w:rPr>
          <w:rFonts w:ascii="Arial" w:hAnsi="Arial" w:cs="Arial"/>
          <w:b/>
          <w:bCs/>
          <w:color w:val="0018A8"/>
          <w:sz w:val="28"/>
          <w:szCs w:val="28"/>
          <w:lang w:eastAsia="de-CH"/>
        </w:rPr>
      </w:pPr>
      <w:r w:rsidRPr="00187C44">
        <w:rPr>
          <w:rFonts w:ascii="Arial" w:hAnsi="Arial" w:cs="Arial"/>
          <w:sz w:val="28"/>
          <w:szCs w:val="28"/>
        </w:rPr>
        <w:t>M</w:t>
      </w:r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>eilleures salutations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  <w:proofErr w:type="spellStart"/>
      <w:r w:rsidRPr="00187C44">
        <w:rPr>
          <w:rFonts w:ascii="Arial" w:hAnsi="Arial" w:cs="Arial"/>
          <w:sz w:val="28"/>
          <w:szCs w:val="28"/>
          <w:lang w:eastAsia="de-CH"/>
        </w:rPr>
        <w:t>Rahel</w:t>
      </w:r>
      <w:proofErr w:type="spellEnd"/>
      <w:r w:rsidRPr="00187C44">
        <w:rPr>
          <w:rFonts w:ascii="Arial" w:hAnsi="Arial" w:cs="Arial"/>
          <w:sz w:val="28"/>
          <w:szCs w:val="28"/>
          <w:lang w:eastAsia="de-CH"/>
        </w:rPr>
        <w:t xml:space="preserve"> Escher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  <w:r w:rsidRPr="00187C44">
        <w:rPr>
          <w:rFonts w:ascii="Arial" w:hAnsi="Arial" w:cs="Arial"/>
          <w:sz w:val="28"/>
          <w:szCs w:val="28"/>
          <w:lang w:eastAsia="de-CH"/>
        </w:rPr>
        <w:t>Assistante du secrétaire général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 xml:space="preserve">Téléphone direct </w:t>
      </w:r>
      <w:r w:rsidRPr="00187C44">
        <w:rPr>
          <w:rFonts w:ascii="Arial" w:hAnsi="Arial" w:cs="Arial"/>
          <w:sz w:val="28"/>
          <w:szCs w:val="28"/>
          <w:lang w:eastAsia="de-CH"/>
        </w:rPr>
        <w:t xml:space="preserve">031 390 88 02 </w:t>
      </w:r>
      <w:r w:rsidRPr="00187C44">
        <w:rPr>
          <w:rFonts w:ascii="Arial" w:hAnsi="Arial" w:cs="Arial"/>
          <w:color w:val="000000"/>
          <w:sz w:val="28"/>
          <w:szCs w:val="28"/>
          <w:lang w:val="fr-FR" w:eastAsia="de-CH"/>
        </w:rPr>
        <w:t xml:space="preserve">| </w:t>
      </w:r>
      <w:r w:rsidRPr="00187C44">
        <w:rPr>
          <w:rFonts w:ascii="Arial" w:hAnsi="Arial" w:cs="Arial"/>
          <w:sz w:val="28"/>
          <w:szCs w:val="28"/>
          <w:lang w:eastAsia="de-CH"/>
        </w:rPr>
        <w:t>Téléphone centrale 031 390 88 00</w:t>
      </w:r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  <w:hyperlink r:id="rId6" w:history="1">
        <w:r w:rsidRPr="00187C44">
          <w:rPr>
            <w:rStyle w:val="Lienhypertexte"/>
            <w:rFonts w:ascii="Arial" w:hAnsi="Arial" w:cs="Arial"/>
            <w:sz w:val="28"/>
            <w:szCs w:val="28"/>
            <w:lang w:eastAsia="de-CH"/>
          </w:rPr>
          <w:t>rahel.escher@sbv-fsa.ch</w:t>
        </w:r>
      </w:hyperlink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</w:p>
    <w:p w:rsidR="00187C44" w:rsidRPr="00187C44" w:rsidRDefault="00187C44" w:rsidP="00187C44">
      <w:pPr>
        <w:rPr>
          <w:rFonts w:ascii="Arial" w:hAnsi="Arial" w:cs="Arial"/>
          <w:b/>
          <w:bCs/>
          <w:color w:val="0018A8"/>
          <w:sz w:val="28"/>
          <w:szCs w:val="28"/>
          <w:lang w:eastAsia="de-CH"/>
        </w:rPr>
      </w:pPr>
      <w:r w:rsidRPr="00187C44">
        <w:rPr>
          <w:rFonts w:ascii="Arial" w:hAnsi="Arial" w:cs="Arial"/>
          <w:b/>
          <w:bCs/>
          <w:color w:val="0018A8"/>
          <w:sz w:val="28"/>
          <w:szCs w:val="28"/>
          <w:lang w:eastAsia="de-CH"/>
        </w:rPr>
        <w:t>Fédération suisse des aveugles et malvoyants FSA</w:t>
      </w:r>
    </w:p>
    <w:p w:rsidR="00187C44" w:rsidRPr="00187C44" w:rsidRDefault="00187C44" w:rsidP="00187C44">
      <w:pPr>
        <w:rPr>
          <w:rFonts w:ascii="Arial" w:hAnsi="Arial" w:cs="Arial"/>
          <w:color w:val="000000"/>
          <w:sz w:val="28"/>
          <w:szCs w:val="28"/>
          <w:lang w:eastAsia="de-CH"/>
        </w:rPr>
      </w:pPr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>Secrétariat général</w:t>
      </w:r>
    </w:p>
    <w:p w:rsidR="00187C44" w:rsidRPr="00187C44" w:rsidRDefault="00187C44" w:rsidP="00187C44">
      <w:pPr>
        <w:rPr>
          <w:rFonts w:ascii="Arial" w:hAnsi="Arial" w:cs="Arial"/>
          <w:color w:val="000000"/>
          <w:sz w:val="28"/>
          <w:szCs w:val="28"/>
          <w:lang w:eastAsia="de-CH"/>
        </w:rPr>
      </w:pPr>
      <w:proofErr w:type="spellStart"/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>Könizstrasse</w:t>
      </w:r>
      <w:proofErr w:type="spellEnd"/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 xml:space="preserve"> 23, Case postale, 3001 Berne</w:t>
      </w:r>
    </w:p>
    <w:p w:rsidR="00187C44" w:rsidRPr="00187C44" w:rsidRDefault="00187C44" w:rsidP="00187C44">
      <w:pPr>
        <w:rPr>
          <w:rFonts w:ascii="Arial" w:hAnsi="Arial" w:cs="Arial"/>
          <w:color w:val="000000"/>
          <w:sz w:val="28"/>
          <w:szCs w:val="28"/>
          <w:lang w:eastAsia="de-CH"/>
        </w:rPr>
      </w:pPr>
      <w:hyperlink r:id="rId7" w:history="1">
        <w:r w:rsidRPr="00187C44">
          <w:rPr>
            <w:rStyle w:val="Lienhypertexte"/>
            <w:rFonts w:ascii="Arial" w:hAnsi="Arial" w:cs="Arial"/>
            <w:color w:val="0018A8"/>
            <w:sz w:val="28"/>
            <w:szCs w:val="28"/>
            <w:lang w:eastAsia="de-CH"/>
          </w:rPr>
          <w:t>sbv-fsa.ch</w:t>
        </w:r>
      </w:hyperlink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 xml:space="preserve"> </w:t>
      </w:r>
      <w:r w:rsidRPr="00187C44">
        <w:rPr>
          <w:rFonts w:ascii="Arial" w:hAnsi="Arial" w:cs="Arial"/>
          <w:color w:val="000000"/>
          <w:sz w:val="28"/>
          <w:szCs w:val="28"/>
          <w:lang w:val="fr-FR" w:eastAsia="de-CH"/>
        </w:rPr>
        <w:t xml:space="preserve">| </w:t>
      </w:r>
      <w:hyperlink r:id="rId8" w:history="1">
        <w:proofErr w:type="spellStart"/>
        <w:r w:rsidRPr="00187C44">
          <w:rPr>
            <w:rStyle w:val="Lienhypertexte"/>
            <w:rFonts w:ascii="Arial" w:hAnsi="Arial" w:cs="Arial"/>
            <w:color w:val="0018A8"/>
            <w:sz w:val="28"/>
            <w:szCs w:val="28"/>
            <w:lang w:eastAsia="de-CH"/>
          </w:rPr>
          <w:t>facebook</w:t>
        </w:r>
        <w:proofErr w:type="spellEnd"/>
      </w:hyperlink>
    </w:p>
    <w:p w:rsidR="00187C44" w:rsidRPr="00187C44" w:rsidRDefault="00187C44" w:rsidP="00187C44">
      <w:pPr>
        <w:rPr>
          <w:rFonts w:ascii="Arial" w:hAnsi="Arial" w:cs="Arial"/>
          <w:sz w:val="28"/>
          <w:szCs w:val="28"/>
          <w:lang w:eastAsia="de-CH"/>
        </w:rPr>
      </w:pPr>
    </w:p>
    <w:p w:rsidR="00187C44" w:rsidRPr="00187C44" w:rsidRDefault="00187C44" w:rsidP="00187C44">
      <w:pPr>
        <w:rPr>
          <w:rFonts w:ascii="Arial" w:hAnsi="Arial" w:cs="Arial"/>
          <w:color w:val="000000"/>
          <w:sz w:val="28"/>
          <w:szCs w:val="28"/>
          <w:lang w:eastAsia="de-CH"/>
        </w:rPr>
      </w:pPr>
      <w:r w:rsidRPr="00187C44">
        <w:rPr>
          <w:rFonts w:ascii="Arial" w:hAnsi="Arial" w:cs="Arial"/>
          <w:b/>
          <w:bCs/>
          <w:color w:val="0018A8"/>
          <w:sz w:val="28"/>
          <w:szCs w:val="28"/>
          <w:lang w:eastAsia="de-CH"/>
        </w:rPr>
        <w:t>Ensemble, on voit mieux</w:t>
      </w:r>
    </w:p>
    <w:p w:rsidR="00187C44" w:rsidRPr="00187C44" w:rsidRDefault="00187C44" w:rsidP="00187C44">
      <w:pPr>
        <w:rPr>
          <w:rFonts w:ascii="Arial" w:hAnsi="Arial" w:cs="Arial"/>
          <w:color w:val="000000"/>
          <w:sz w:val="28"/>
          <w:szCs w:val="28"/>
          <w:lang w:eastAsia="de-CH"/>
        </w:rPr>
      </w:pPr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 xml:space="preserve">Compte pour vos dons 10-2019-4 </w:t>
      </w:r>
      <w:r w:rsidRPr="00187C44">
        <w:rPr>
          <w:rFonts w:ascii="Arial" w:hAnsi="Arial" w:cs="Arial"/>
          <w:color w:val="000000"/>
          <w:sz w:val="28"/>
          <w:szCs w:val="28"/>
          <w:lang w:val="fr-FR" w:eastAsia="de-CH"/>
        </w:rPr>
        <w:t xml:space="preserve">| </w:t>
      </w:r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>IBAN CH08 0900 0000 1000 2019 4</w:t>
      </w:r>
    </w:p>
    <w:p w:rsidR="00187C44" w:rsidRPr="00187C44" w:rsidRDefault="00187C44" w:rsidP="00187C44">
      <w:pPr>
        <w:rPr>
          <w:rFonts w:ascii="Arial" w:hAnsi="Arial" w:cs="Arial"/>
          <w:color w:val="000000"/>
          <w:sz w:val="28"/>
          <w:szCs w:val="28"/>
          <w:lang w:eastAsia="de-CH"/>
        </w:rPr>
      </w:pPr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 xml:space="preserve">Votre don en bonnes mains. La FSA est titulaire du label de qualité </w:t>
      </w:r>
      <w:proofErr w:type="spellStart"/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>Zewo</w:t>
      </w:r>
      <w:proofErr w:type="spellEnd"/>
      <w:r w:rsidRPr="00187C44">
        <w:rPr>
          <w:rFonts w:ascii="Arial" w:hAnsi="Arial" w:cs="Arial"/>
          <w:color w:val="000000"/>
          <w:sz w:val="28"/>
          <w:szCs w:val="28"/>
          <w:lang w:eastAsia="de-CH"/>
        </w:rPr>
        <w:t>.</w:t>
      </w:r>
    </w:p>
    <w:p w:rsidR="007F3D10" w:rsidRPr="00187C44" w:rsidRDefault="00187C44">
      <w:pPr>
        <w:rPr>
          <w:rFonts w:ascii="Arial" w:hAnsi="Arial" w:cs="Arial"/>
          <w:sz w:val="28"/>
          <w:szCs w:val="28"/>
        </w:rPr>
      </w:pPr>
    </w:p>
    <w:sectPr w:rsidR="007F3D10" w:rsidRPr="00187C44" w:rsidSect="00D4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E46"/>
    <w:multiLevelType w:val="multilevel"/>
    <w:tmpl w:val="65F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91F19"/>
    <w:multiLevelType w:val="multilevel"/>
    <w:tmpl w:val="5A9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45F5D"/>
    <w:multiLevelType w:val="multilevel"/>
    <w:tmpl w:val="746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CD3E70"/>
    <w:multiLevelType w:val="multilevel"/>
    <w:tmpl w:val="138E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C44"/>
    <w:rsid w:val="00187C44"/>
    <w:rsid w:val="002A6977"/>
    <w:rsid w:val="00D40234"/>
    <w:rsid w:val="00D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4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7C4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87C44"/>
    <w:pPr>
      <w:ind w:left="720"/>
    </w:pPr>
  </w:style>
  <w:style w:type="character" w:customStyle="1" w:styleId="berschrift1Zchn">
    <w:name w:val="Überschrift 1 Zchn"/>
    <w:aliases w:val="Ü1 Zchn"/>
    <w:basedOn w:val="Policepardfaut"/>
    <w:link w:val="berschrift1"/>
    <w:uiPriority w:val="9"/>
    <w:locked/>
    <w:rsid w:val="00187C44"/>
    <w:rPr>
      <w:rFonts w:ascii="Arial" w:hAnsi="Arial" w:cs="Arial"/>
      <w:color w:val="4472C4"/>
      <w:spacing w:val="6"/>
    </w:rPr>
  </w:style>
  <w:style w:type="paragraph" w:customStyle="1" w:styleId="berschrift1">
    <w:name w:val="Überschrift 1"/>
    <w:aliases w:val="Ü1"/>
    <w:basedOn w:val="Normal"/>
    <w:link w:val="berschrift1Zchn"/>
    <w:uiPriority w:val="9"/>
    <w:rsid w:val="00187C44"/>
    <w:pPr>
      <w:keepNext/>
      <w:spacing w:before="480" w:after="80" w:line="300" w:lineRule="auto"/>
    </w:pPr>
    <w:rPr>
      <w:rFonts w:ascii="Arial" w:hAnsi="Arial" w:cs="Arial"/>
      <w:color w:val="4472C4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bv.f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fsa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el.escher@sbv-fsa.ch" TargetMode="External"/><Relationship Id="rId5" Type="http://schemas.openxmlformats.org/officeDocument/2006/relationships/hyperlink" Target="mailto:rahel.escher@sbv-fsa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2020-03-24T17:56:00Z</dcterms:created>
  <dcterms:modified xsi:type="dcterms:W3CDTF">2020-03-24T17:56:00Z</dcterms:modified>
</cp:coreProperties>
</file>