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F10E26" w:rsidRPr="00F10E26" w:rsidTr="00F10E2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0E26" w:rsidRPr="00F10E2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7" w:type="dxa"/>
                                <w:bottom w:w="64" w:type="dxa"/>
                                <w:right w:w="127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9"/>
                                  <w:szCs w:val="9"/>
                                  <w:lang w:val="fr-FR" w:eastAsia="fr-FR"/>
                                </w:rPr>
                                <w:fldChar w:fldCharType="begin"/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9"/>
                                  <w:szCs w:val="9"/>
                                  <w:lang w:val="fr-FR" w:eastAsia="fr-FR"/>
                                </w:rPr>
                                <w:instrText xml:space="preserve"> HYPERLINK "https://mailchi.mp/b7d675cf7424/lancement-de-la-newsletter-aba-15199526?e=e8de498e38" </w:instrTex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9"/>
                                  <w:szCs w:val="9"/>
                                  <w:lang w:val="fr-FR" w:eastAsia="fr-FR"/>
                                </w:rPr>
                                <w:fldChar w:fldCharType="separate"/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9"/>
                                  <w:u w:val="single"/>
                                  <w:lang w:val="fr-FR" w:eastAsia="fr-FR"/>
                                </w:rPr>
                                <w:t>Voir en ligne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9"/>
                                  <w:szCs w:val="9"/>
                                  <w:lang w:val="fr-FR" w:eastAsia="fr-FR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F10E26" w:rsidRPr="00F10E26" w:rsidRDefault="00F10E26" w:rsidP="00F1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10E26" w:rsidRPr="00F10E26" w:rsidTr="00F10E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41" w:type="dxa"/>
              <w:left w:w="0" w:type="dxa"/>
              <w:bottom w:w="141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0E26" w:rsidRPr="00F10E2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F10E26" w:rsidRPr="00F10E26">
                          <w:tc>
                            <w:tcPr>
                              <w:tcW w:w="0" w:type="auto"/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3810000" cy="1954530"/>
                                    <wp:effectExtent l="0" t="0" r="0" b="0"/>
                                    <wp:docPr id="1" name="Image 1" descr="Logo: Association pour le Bien des Aveugles et malvoyants (ABA). ">
                                      <a:hlinkClick xmlns:a="http://schemas.openxmlformats.org/drawingml/2006/main" r:id="rId4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: Association pour le Bien des Aveugles et malvoyants (ABA). ">
                                              <a:hlinkClick r:id="rId4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1954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F10E26" w:rsidRPr="00F10E26" w:rsidRDefault="00F10E26" w:rsidP="00F1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10E26" w:rsidRPr="00F10E26" w:rsidTr="00F10E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41" w:type="dxa"/>
              <w:left w:w="0" w:type="dxa"/>
              <w:bottom w:w="141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0E26" w:rsidRPr="00F10E2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44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5369560" cy="3021330"/>
                                    <wp:effectExtent l="19050" t="0" r="2540" b="0"/>
                                    <wp:docPr id="2" name="Image 2" descr="Photo: Deux enfants malvoyants se reposent sur un gros tapis de gym et discutent.">
                                      <a:hlinkClick xmlns:a="http://schemas.openxmlformats.org/drawingml/2006/main" r:id="rId6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hoto: Deux enfants malvoyants se reposent sur un gros tapis de gym et discutent.">
                                              <a:hlinkClick r:id="rId6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3021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7" w:type="dxa"/>
                                <w:bottom w:w="64" w:type="dxa"/>
                                <w:right w:w="127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C’est avec plaisir que l’ABA relance sa newsletter avec des actualités qui témoignent de la variété de ses activités.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  <w:t>L’ABA est l’association qui, entre autres, promeut l’écriture braille en Suisse romande tant pour la transcription de texte que pour la formation.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  <w:t>L’ABA est le pôle de compétence du handicap de la vue dans le canton de Genève et, malgré une situation sanitaire difficile, l’ABA a été en mesure de maintenir ses activités auprès de ses bénéficiaires, tant sur le plan du soutien social à domicile que sur le plan de la production et du prêt de livres parlés et de livres en braille pour des personnes empêchées de lire.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  <w:t xml:space="preserve">L’ABA œuvre en continu avec des priorités comme l’accessibilité et l’intégration 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socio-professionnelle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 xml:space="preserve"> grâce au soutien indéfectible de ses fidèles donateurs.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  <w:t>À toutes et à tous, l’ABA vous souhaite ses meilleurs vœux de bonne santé et de sérénité pour l’année 2022.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  <w:t xml:space="preserve">Louis 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Moeri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br/>
                                <w:t xml:space="preserve">Directeur </w:t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127" w:type="dxa"/>
                          <w:left w:w="127" w:type="dxa"/>
                          <w:bottom w:w="127" w:type="dxa"/>
                          <w:right w:w="127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8"/>
                        </w:tblGrid>
                        <w:tr w:rsidR="00F10E26" w:rsidRPr="00F10E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127" w:type="dxa"/>
                          <w:left w:w="127" w:type="dxa"/>
                          <w:bottom w:w="127" w:type="dxa"/>
                          <w:right w:w="127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8"/>
                        </w:tblGrid>
                        <w:tr w:rsidR="00F10E26" w:rsidRPr="00F10E2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3" name="Image 3" descr="Photo: livre posé à plat, ses pages ouvertes en éventail laissent s'échapper des étoiles. ">
                                      <a:hlinkClick xmlns:a="http://schemas.openxmlformats.org/drawingml/2006/main" r:id="rId8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Photo: livre posé à plat, ses pages ouvertes en éventail laissent s'échapper des étoiles. ">
                                              <a:hlinkClick r:id="rId8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10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Quoi de neuf dans la collection de la bibliothèque?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14 janvier 2022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Les nouveautés trimestrielles de la Bibliothèque Braille Romande et livre parlé (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BBR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).</w:t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4" name="Image 4" descr="Schéma: Anatomie de l’œil et coupe de la rétine. Source: Shutterstock.">
                                      <a:hlinkClick xmlns:a="http://schemas.openxmlformats.org/drawingml/2006/main" r:id="rId11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Schéma: Anatomie de l’œil et coupe de la rétine. Source: Shutterstock.">
                                              <a:hlinkClick r:id="rId11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13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Aveugles ou malvoyants: que voient-ils?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29 décembre 2021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Trois niveaux de perception visuelle reposent sur le même organe: l’œil, dont les capacités diffèrent d’une personne à l’autre.</w:t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5" name="Image 5" descr="https://mcusercontent.com/aa6e3cf0c15faf51e0488f7b5/images/21747b25-a226-0e45-e6bd-6ee6c3ce2016.png">
                                      <a:hlinkClick xmlns:a="http://schemas.openxmlformats.org/drawingml/2006/main" r:id="rId14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mcusercontent.com/aa6e3cf0c15faf51e0488f7b5/images/21747b25-a226-0e45-e6bd-6ee6c3ce2016.png">
                                              <a:hlinkClick r:id="rId14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16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Le plaisir de lire pour tous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16 décembre 2021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 xml:space="preserve">Voice 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Dream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 xml:space="preserve"> Reader: l'application "couteau suisse" de la lecture!</w:t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6" name="Image 6" descr="https://mcusercontent.com/aa6e3cf0c15faf51e0488f7b5/images/4330f971-1edf-91b0-c783-89218ec88adb.png">
                                      <a:hlinkClick xmlns:a="http://schemas.openxmlformats.org/drawingml/2006/main" r:id="rId17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mcusercontent.com/aa6e3cf0c15faf51e0488f7b5/images/4330f971-1edf-91b0-c783-89218ec88adb.png">
                                              <a:hlinkClick r:id="rId17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19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Panorama des TIC au service du handicap visuel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7 décembre 2021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Les progrès de la digitalisation comme levier de l’autonomie des personnes en situation de handicap visuel: entre réalités et paradoxes.</w:t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7" name="Image 7" descr="Photo: Gros plan sur l'Orbit Writer, un clavier braille ultra-léger qui tient la poche.">
                                      <a:hlinkClick xmlns:a="http://schemas.openxmlformats.org/drawingml/2006/main" r:id="rId20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Photo: Gros plan sur l'Orbit Writer, un clavier braille ultra-léger qui tient la poche.">
                                              <a:hlinkClick r:id="rId20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22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L’écriture braille: une priorité pour l’ABA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26 novembre 2021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L’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Orbit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 xml:space="preserve"> 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Writer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 xml:space="preserve">: un clavier braille de poche et 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ultra-léger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 xml:space="preserve"> pour interagir avec son 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smartphone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8" name="Image 8" descr="Photo: Couverture de la publication « Voir+ ».">
                                      <a:hlinkClick xmlns:a="http://schemas.openxmlformats.org/drawingml/2006/main" r:id="rId23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Photo: Couverture de la publication « Voir+ ».">
                                              <a:hlinkClick r:id="rId23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25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L’ABA publie « Voir+ »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1 octobre 2021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Comment optimiser l’environnement visuel pour les personnes handicapées de la vue en EMS.</w:t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9" name="Image 9" descr="Vocaleo: une application mobile pour aveugles et malvoyants.">
                                      <a:hlinkClick xmlns:a="http://schemas.openxmlformats.org/drawingml/2006/main" r:id="rId26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Vocaleo: une application mobile pour aveugles et malvoyants.">
                                              <a:hlinkClick r:id="rId26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28" w:history="1">
                                <w:proofErr w:type="spellStart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Vocaléo</w:t>
                                </w:r>
                                <w:proofErr w:type="spellEnd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: La voix au service de la vue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23 juin 2021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Une application recommandée par le Centre d’Information et de Réadaptation (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CIR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).</w:t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384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8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2514600" cy="1412240"/>
                                    <wp:effectExtent l="19050" t="0" r="0" b="0"/>
                                    <wp:docPr id="10" name="Image 10" descr="https://mcusercontent.com/aa6e3cf0c15faf51e0488f7b5/images/90b22817-9d43-b5ae-ab87-4147932a06ca.jpg">
                                      <a:hlinkClick xmlns:a="http://schemas.openxmlformats.org/drawingml/2006/main" r:id="rId29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mcusercontent.com/aa6e3cf0c15faf51e0488f7b5/images/90b22817-9d43-b5ae-ab87-4147932a06ca.jpg">
                                              <a:hlinkClick r:id="rId29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412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10E26" w:rsidRPr="00F10E26">
                          <w:tc>
                            <w:tcPr>
                              <w:tcW w:w="3384" w:type="dxa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hyperlink r:id="rId31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 xml:space="preserve">Be </w:t>
                                </w:r>
                                <w:proofErr w:type="spellStart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My</w:t>
                                </w:r>
                                <w:proofErr w:type="spellEnd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Eyes</w:t>
                                </w:r>
                                <w:proofErr w:type="spellEnd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3576BF"/>
                                    <w:sz w:val="14"/>
                                    <w:u w:val="single"/>
                                    <w:lang w:val="fr-FR" w:eastAsia="fr-FR"/>
                                  </w:rPr>
                                  <w:t>: la solidarité au quotidien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A9A9A9"/>
                                  <w:sz w:val="11"/>
                                  <w:szCs w:val="11"/>
                                  <w:lang w:val="fr-FR" w:eastAsia="fr-FR"/>
                                </w:rPr>
                                <w:t>9 juin 2021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1"/>
                                  <w:szCs w:val="11"/>
                                  <w:lang w:val="fr-FR" w:eastAsia="fr-FR"/>
                                </w:rPr>
                                <w:t>Cinq millions de bénévoles prêtent leurs yeux à 300’000 personnes aveugles et malvoyantes dans le monde entier.</w:t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F10E26" w:rsidRPr="00F10E26" w:rsidRDefault="00F10E26" w:rsidP="00F1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10E26" w:rsidRPr="00F10E26" w:rsidTr="00F10E26">
        <w:tc>
          <w:tcPr>
            <w:tcW w:w="0" w:type="auto"/>
            <w:tcBorders>
              <w:top w:val="nil"/>
              <w:bottom w:val="nil"/>
            </w:tcBorders>
            <w:shd w:val="clear" w:color="auto" w:fill="3576BF"/>
            <w:tcMar>
              <w:top w:w="212" w:type="dxa"/>
              <w:left w:w="0" w:type="dxa"/>
              <w:bottom w:w="212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0E26" w:rsidRPr="00F10E2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F10E26" w:rsidRPr="00F10E2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7" w:type="dxa"/>
                                <w:bottom w:w="64" w:type="dxa"/>
                                <w:right w:w="127" w:type="dxa"/>
                              </w:tcMar>
                              <w:hideMark/>
                            </w:tcPr>
                            <w:p w:rsidR="00F10E26" w:rsidRPr="00F10E26" w:rsidRDefault="00F10E26" w:rsidP="00F10E26">
                              <w:pPr>
                                <w:spacing w:after="0" w:line="300" w:lineRule="auto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  <w:lang w:val="fr-FR" w:eastAsia="fr-FR"/>
                                </w:rPr>
                                <w:lastRenderedPageBreak/>
                                <w:t>Association pour le Bien des Aveugles et malvoyants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>Vous êtes abonnés à la newsletter de l'</w:t>
                              </w: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>A.B.A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 xml:space="preserve">. 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lang w:val="fr-FR" w:eastAsia="fr-FR"/>
                                </w:rPr>
                                <w:t>Association pour le Bien des Aveugles et malvoyants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 xml:space="preserve">Place du Bourg-de-Four 34 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lang w:val="fr-FR" w:eastAsia="fr-FR"/>
                                </w:rPr>
                                <w:t>Genève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 xml:space="preserve"> 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lang w:val="fr-FR" w:eastAsia="fr-FR"/>
                                </w:rPr>
                                <w:t>1204</w:t>
                              </w: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proofErr w:type="spellStart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>Switzerland</w:t>
                              </w:r>
                              <w:proofErr w:type="spellEnd"/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br/>
                              </w:r>
                              <w:hyperlink r:id="rId32" w:history="1">
                                <w:proofErr w:type="spellStart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9"/>
                                    <w:u w:val="single"/>
                                    <w:lang w:val="fr-FR" w:eastAsia="fr-FR"/>
                                  </w:rPr>
                                  <w:t>Add</w:t>
                                </w:r>
                                <w:proofErr w:type="spellEnd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9"/>
                                    <w:u w:val="single"/>
                                    <w:lang w:val="fr-FR" w:eastAsia="fr-FR"/>
                                  </w:rPr>
                                  <w:t xml:space="preserve"> us to </w:t>
                                </w:r>
                                <w:proofErr w:type="spellStart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9"/>
                                    <w:u w:val="single"/>
                                    <w:lang w:val="fr-FR" w:eastAsia="fr-FR"/>
                                  </w:rPr>
                                  <w:t>your</w:t>
                                </w:r>
                                <w:proofErr w:type="spellEnd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9"/>
                                    <w:u w:val="single"/>
                                    <w:lang w:val="fr-FR"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9"/>
                                    <w:u w:val="single"/>
                                    <w:lang w:val="fr-FR" w:eastAsia="fr-FR"/>
                                  </w:rPr>
                                  <w:t>address</w:t>
                                </w:r>
                                <w:proofErr w:type="spellEnd"/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9"/>
                                    <w:u w:val="single"/>
                                    <w:lang w:val="fr-FR" w:eastAsia="fr-FR"/>
                                  </w:rPr>
                                  <w:t xml:space="preserve"> book</w:t>
                                </w:r>
                              </w:hyperlink>
                              <w:r w:rsidRPr="00F10E26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  <w:p w:rsidR="00F10E26" w:rsidRPr="00F10E26" w:rsidRDefault="00F10E26" w:rsidP="00F10E26">
                              <w:pPr>
                                <w:spacing w:before="71" w:after="71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hyperlink r:id="rId33" w:history="1">
                                <w:r w:rsidRPr="00F10E26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9"/>
                                    <w:u w:val="single"/>
                                    <w:lang w:val="fr-FR" w:eastAsia="fr-FR"/>
                                  </w:rPr>
                                  <w:t>Se désabonner</w:t>
                                </w:r>
                              </w:hyperlink>
                            </w:p>
                            <w:p w:rsidR="00F10E26" w:rsidRPr="00F10E26" w:rsidRDefault="00F10E26" w:rsidP="00F10E26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9"/>
                                  <w:szCs w:val="9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0000FF"/>
                                  <w:sz w:val="9"/>
                                  <w:szCs w:val="9"/>
                                  <w:lang w:val="fr-FR" w:eastAsia="fr-FR"/>
                                </w:rPr>
                                <w:drawing>
                                  <wp:inline distT="0" distB="0" distL="0" distR="0">
                                    <wp:extent cx="1326515" cy="515620"/>
                                    <wp:effectExtent l="19050" t="0" r="6985" b="0"/>
                                    <wp:docPr id="11" name="Image 11" descr="Email Marketing Powered by Mailchimp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Email Marketing Powered by Mailchimp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6515" cy="515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fr-FR"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0E26" w:rsidRPr="00F10E26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44"/>
                        </w:tblGrid>
                        <w:tr w:rsidR="00F10E26" w:rsidRPr="00F10E2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F10E26" w:rsidRPr="00F10E2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4" w:type="dxa"/>
                                      <w:left w:w="64" w:type="dxa"/>
                                      <w:bottom w:w="0" w:type="dxa"/>
                                      <w:right w:w="64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"/>
                                    </w:tblGrid>
                                    <w:tr w:rsidR="00F10E26" w:rsidRPr="00F10E2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F10E26" w:rsidRPr="00F10E26" w:rsidRDefault="00F10E26" w:rsidP="00F10E2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fr-FR"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0E26" w:rsidRPr="00F10E26" w:rsidRDefault="00F10E26" w:rsidP="00F10E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fr-FR"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0E26" w:rsidRPr="00F10E26" w:rsidRDefault="00F10E26" w:rsidP="00F10E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</w:tr>
                      </w:tbl>
                      <w:p w:rsidR="00F10E26" w:rsidRPr="00F10E26" w:rsidRDefault="00F10E26" w:rsidP="00F10E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F10E26" w:rsidRPr="00F10E26" w:rsidRDefault="00F10E26" w:rsidP="00F10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F10E26" w:rsidRPr="00F10E26" w:rsidRDefault="00F10E26" w:rsidP="00F1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10E26"/>
    <w:rsid w:val="0017744C"/>
    <w:rsid w:val="003341A2"/>
    <w:rsid w:val="00687751"/>
    <w:rsid w:val="00DF5EF5"/>
    <w:rsid w:val="00F1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paragraph" w:styleId="Titre3">
    <w:name w:val="heading 3"/>
    <w:basedOn w:val="Normal"/>
    <w:link w:val="Titre3Car"/>
    <w:uiPriority w:val="9"/>
    <w:qFormat/>
    <w:rsid w:val="00F10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0E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0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org">
    <w:name w:val="org"/>
    <w:basedOn w:val="Policepardfaut"/>
    <w:rsid w:val="00F10E26"/>
  </w:style>
  <w:style w:type="character" w:customStyle="1" w:styleId="locality">
    <w:name w:val="locality"/>
    <w:basedOn w:val="Policepardfaut"/>
    <w:rsid w:val="00F10E26"/>
  </w:style>
  <w:style w:type="character" w:customStyle="1" w:styleId="postal-code">
    <w:name w:val="postal-code"/>
    <w:basedOn w:val="Policepardfaut"/>
    <w:rsid w:val="00F10E26"/>
  </w:style>
  <w:style w:type="paragraph" w:styleId="Textedebulles">
    <w:name w:val="Balloon Text"/>
    <w:basedOn w:val="Normal"/>
    <w:link w:val="TextedebullesCar"/>
    <w:uiPriority w:val="99"/>
    <w:semiHidden/>
    <w:unhideWhenUsed/>
    <w:rsid w:val="00F1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E26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ge.us4.list-manage.com/track/click?u=aa6e3cf0c15faf51e0488f7b5&amp;id=259f0e5738&amp;e=e8de498e38" TargetMode="External"/><Relationship Id="rId13" Type="http://schemas.openxmlformats.org/officeDocument/2006/relationships/hyperlink" Target="https://abage.us4.list-manage.com/track/click?u=aa6e3cf0c15faf51e0488f7b5&amp;id=6dc04c664e&amp;e=e8de498e38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abage.us4.list-manage.com/track/click?u=aa6e3cf0c15faf51e0488f7b5&amp;id=e3a2d82967&amp;e=e8de498e3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://www.mailchimp.com/email-referral/?utm_source=freemium_newsletter&amp;utm_medium=email&amp;utm_campaign=referral_marketing&amp;aid=aa6e3cf0c15faf51e0488f7b5&amp;afl=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abage.us4.list-manage.com/track/click?u=aa6e3cf0c15faf51e0488f7b5&amp;id=18ac7c9ba0&amp;e=e8de498e38" TargetMode="External"/><Relationship Id="rId25" Type="http://schemas.openxmlformats.org/officeDocument/2006/relationships/hyperlink" Target="https://abage.us4.list-manage.com/track/click?u=aa6e3cf0c15faf51e0488f7b5&amp;id=48afc58f48&amp;e=e8de498e38" TargetMode="External"/><Relationship Id="rId33" Type="http://schemas.openxmlformats.org/officeDocument/2006/relationships/hyperlink" Target="https://abage.us4.list-manage.com/unsubscribe?u=aa6e3cf0c15faf51e0488f7b5&amp;id=bb766ee931&amp;e=e8de498e38&amp;c=5a0cd646e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bage.us4.list-manage.com/track/click?u=aa6e3cf0c15faf51e0488f7b5&amp;id=8cd11d58dc&amp;e=e8de498e38" TargetMode="External"/><Relationship Id="rId20" Type="http://schemas.openxmlformats.org/officeDocument/2006/relationships/hyperlink" Target="https://abage.us4.list-manage.com/track/click?u=aa6e3cf0c15faf51e0488f7b5&amp;id=0d1e8b4712&amp;e=e8de498e38" TargetMode="External"/><Relationship Id="rId29" Type="http://schemas.openxmlformats.org/officeDocument/2006/relationships/hyperlink" Target="https://abage.us4.list-manage.com/track/click?u=aa6e3cf0c15faf51e0488f7b5&amp;id=3ea783f254&amp;e=e8de498e38" TargetMode="External"/><Relationship Id="rId1" Type="http://schemas.openxmlformats.org/officeDocument/2006/relationships/styles" Target="styles.xml"/><Relationship Id="rId6" Type="http://schemas.openxmlformats.org/officeDocument/2006/relationships/hyperlink" Target="https://abage.us4.list-manage.com/track/click?u=aa6e3cf0c15faf51e0488f7b5&amp;id=80b10b1506&amp;e=e8de498e38" TargetMode="External"/><Relationship Id="rId11" Type="http://schemas.openxmlformats.org/officeDocument/2006/relationships/hyperlink" Target="https://abage.us4.list-manage.com/track/click?u=aa6e3cf0c15faf51e0488f7b5&amp;id=d9f5f32f83&amp;e=e8de498e38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abage.us4.list-manage.com/vcard?u=aa6e3cf0c15faf51e0488f7b5&amp;id=bb766ee93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hyperlink" Target="https://abage.us4.list-manage.com/track/click?u=aa6e3cf0c15faf51e0488f7b5&amp;id=7373e32e0f&amp;e=e8de498e38" TargetMode="External"/><Relationship Id="rId28" Type="http://schemas.openxmlformats.org/officeDocument/2006/relationships/hyperlink" Target="https://abage.us4.list-manage.com/track/click?u=aa6e3cf0c15faf51e0488f7b5&amp;id=0d109a7e4b&amp;e=e8de498e3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bage.us4.list-manage.com/track/click?u=aa6e3cf0c15faf51e0488f7b5&amp;id=008f16f413&amp;e=e8de498e38" TargetMode="External"/><Relationship Id="rId19" Type="http://schemas.openxmlformats.org/officeDocument/2006/relationships/hyperlink" Target="https://abage.us4.list-manage.com/track/click?u=aa6e3cf0c15faf51e0488f7b5&amp;id=b6043abd20&amp;e=e8de498e38" TargetMode="External"/><Relationship Id="rId31" Type="http://schemas.openxmlformats.org/officeDocument/2006/relationships/hyperlink" Target="https://abage.us4.list-manage.com/track/click?u=aa6e3cf0c15faf51e0488f7b5&amp;id=41d284fcc9&amp;e=e8de498e38" TargetMode="External"/><Relationship Id="rId4" Type="http://schemas.openxmlformats.org/officeDocument/2006/relationships/hyperlink" Target="https://abage.us4.list-manage.com/track/click?u=aa6e3cf0c15faf51e0488f7b5&amp;id=4d40ce313e&amp;e=e8de498e38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abage.us4.list-manage.com/track/click?u=aa6e3cf0c15faf51e0488f7b5&amp;id=053ed3d115&amp;e=e8de498e38" TargetMode="External"/><Relationship Id="rId22" Type="http://schemas.openxmlformats.org/officeDocument/2006/relationships/hyperlink" Target="https://abage.us4.list-manage.com/track/click?u=aa6e3cf0c15faf51e0488f7b5&amp;id=264fa41c9a&amp;e=e8de498e38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2022-01-28T14:26:00Z</dcterms:created>
  <dcterms:modified xsi:type="dcterms:W3CDTF">2022-01-28T14:27:00Z</dcterms:modified>
</cp:coreProperties>
</file>