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89" w:rsidRDefault="00B07189" w:rsidP="00B07189">
      <w:pPr>
        <w:pStyle w:val="style1small"/>
        <w:rPr>
          <w:lang w:val="en-US"/>
        </w:rPr>
      </w:pPr>
      <w:r>
        <w:rPr>
          <w:lang w:val="en-US"/>
        </w:rPr>
        <w:t xml:space="preserve">Aux </w:t>
      </w:r>
      <w:proofErr w:type="spellStart"/>
      <w:r>
        <w:rPr>
          <w:lang w:val="en-US"/>
        </w:rPr>
        <w:t>abonné</w:t>
      </w:r>
      <w:proofErr w:type="spellEnd"/>
      <w:r>
        <w:rPr>
          <w:lang w:val="en-US"/>
        </w:rPr>
        <w:t xml:space="preserve">-e-s de la </w:t>
      </w:r>
      <w:proofErr w:type="spellStart"/>
      <w:r>
        <w:rPr>
          <w:lang w:val="en-US"/>
        </w:rPr>
        <w:t>BBR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message pour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annoncer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récentes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concernant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BBR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 xml:space="preserve">Le </w:t>
      </w:r>
      <w:proofErr w:type="spellStart"/>
      <w:r>
        <w:rPr>
          <w:lang w:val="en-US"/>
        </w:rPr>
        <w:t>2ème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épisode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podcast « Le Point Son » </w:t>
      </w:r>
      <w:proofErr w:type="spellStart"/>
      <w:r>
        <w:rPr>
          <w:lang w:val="en-US"/>
        </w:rPr>
        <w:t>vient</w:t>
      </w:r>
      <w:proofErr w:type="spellEnd"/>
      <w:r>
        <w:rPr>
          <w:lang w:val="en-US"/>
        </w:rPr>
        <w:t xml:space="preserve"> d’être </w:t>
      </w:r>
      <w:proofErr w:type="spellStart"/>
      <w:r>
        <w:rPr>
          <w:lang w:val="en-US"/>
        </w:rPr>
        <w:t>publié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d’un reportage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journée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bénévoles</w:t>
      </w:r>
      <w:proofErr w:type="spellEnd"/>
      <w:r>
        <w:rPr>
          <w:lang w:val="en-US"/>
        </w:rPr>
        <w:t xml:space="preserve"> qui a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lieu le 15 </w:t>
      </w:r>
      <w:proofErr w:type="spellStart"/>
      <w:r>
        <w:rPr>
          <w:lang w:val="en-US"/>
        </w:rPr>
        <w:t>octobre</w:t>
      </w:r>
      <w:proofErr w:type="spellEnd"/>
      <w:r>
        <w:rPr>
          <w:lang w:val="en-US"/>
        </w:rPr>
        <w:t xml:space="preserve"> dernier.</w:t>
      </w:r>
      <w:proofErr w:type="gramEnd"/>
      <w:r>
        <w:rPr>
          <w:lang w:val="en-US"/>
        </w:rPr>
        <w:t xml:space="preserve"> En </w:t>
      </w:r>
      <w:proofErr w:type="spellStart"/>
      <w:r>
        <w:rPr>
          <w:lang w:val="en-US"/>
        </w:rPr>
        <w:t>effet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l’équipe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bibliothèque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journée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récréative</w:t>
      </w:r>
      <w:proofErr w:type="spellEnd"/>
      <w:r>
        <w:rPr>
          <w:lang w:val="en-US"/>
        </w:rPr>
        <w:t xml:space="preserve"> pour les </w:t>
      </w:r>
      <w:proofErr w:type="spellStart"/>
      <w:r>
        <w:rPr>
          <w:lang w:val="en-US"/>
        </w:rPr>
        <w:t>personnes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donnant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leur</w:t>
      </w:r>
      <w:proofErr w:type="spellEnd"/>
      <w:r>
        <w:rPr>
          <w:lang w:val="en-US"/>
        </w:rPr>
        <w:t xml:space="preserve"> temps pour la </w:t>
      </w:r>
      <w:proofErr w:type="spellStart"/>
      <w:r>
        <w:rPr>
          <w:lang w:val="en-US"/>
        </w:rPr>
        <w:t>BBR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trouverez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cet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épisode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actualités</w:t>
      </w:r>
      <w:proofErr w:type="spellEnd"/>
      <w:r>
        <w:rPr>
          <w:lang w:val="en-US"/>
        </w:rPr>
        <w:t xml:space="preserve"> </w:t>
      </w:r>
      <w:hyperlink r:id="rId4" w:history="1">
        <w:r>
          <w:rPr>
            <w:rStyle w:val="Lienhypertexte"/>
            <w:lang w:val="en-US"/>
          </w:rPr>
          <w:t>https://abage.ch/le-point-son-3/</w:t>
        </w:r>
      </w:hyperlink>
      <w:r>
        <w:rPr>
          <w:lang w:val="en-US"/>
        </w:rPr>
        <w:t xml:space="preserve"> et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plateforme</w:t>
      </w:r>
      <w:proofErr w:type="spellEnd"/>
      <w:r>
        <w:rPr>
          <w:lang w:val="en-US"/>
        </w:rPr>
        <w:t xml:space="preserve"> </w:t>
      </w:r>
      <w:hyperlink r:id="rId5" w:history="1">
        <w:r>
          <w:rPr>
            <w:rStyle w:val="Lienhypertexte"/>
            <w:lang w:val="en-US"/>
          </w:rPr>
          <w:t>https://www.podcastics.com/podcast/le-point-son/</w:t>
        </w:r>
      </w:hyperlink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 xml:space="preserve">Le Point Son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disponible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Apple podcasts, Google podcasts, </w:t>
      </w:r>
      <w:proofErr w:type="spellStart"/>
      <w:r>
        <w:rPr>
          <w:lang w:val="en-US"/>
        </w:rPr>
        <w:t>Spotify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Deezer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 xml:space="preserve">Pour les </w:t>
      </w:r>
      <w:proofErr w:type="spellStart"/>
      <w:r>
        <w:rPr>
          <w:lang w:val="en-US"/>
        </w:rPr>
        <w:t>personnes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consultent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catalogue en </w:t>
      </w:r>
      <w:proofErr w:type="spellStart"/>
      <w:r>
        <w:rPr>
          <w:lang w:val="en-US"/>
        </w:rPr>
        <w:t>ligne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remercions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prendre</w:t>
      </w:r>
      <w:proofErr w:type="spellEnd"/>
      <w:r>
        <w:rPr>
          <w:lang w:val="en-US"/>
        </w:rPr>
        <w:t xml:space="preserve"> note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, suite à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migration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informatisé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dernier a </w:t>
      </w:r>
      <w:proofErr w:type="spellStart"/>
      <w:r>
        <w:rPr>
          <w:lang w:val="en-US"/>
        </w:rPr>
        <w:t>changé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d’adresse</w:t>
      </w:r>
      <w:proofErr w:type="spellEnd"/>
      <w:r>
        <w:rPr>
          <w:lang w:val="en-US"/>
        </w:rPr>
        <w:t xml:space="preserve">. 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désormais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disponible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adresse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6" w:history="1">
        <w:r>
          <w:rPr>
            <w:rStyle w:val="Lienhypertexte"/>
            <w:lang w:val="en-US"/>
          </w:rPr>
          <w:t>http://opac.abage.ch/NetBiblio/</w:t>
        </w:r>
      </w:hyperlink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Le catalogue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permet</w:t>
      </w:r>
      <w:proofErr w:type="spellEnd"/>
      <w:r>
        <w:rPr>
          <w:lang w:val="en-US"/>
        </w:rPr>
        <w:t xml:space="preserve"> de consulter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collection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d’ajouter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ouvrages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vœux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migration a </w:t>
      </w:r>
      <w:proofErr w:type="spellStart"/>
      <w:r>
        <w:rPr>
          <w:lang w:val="en-US"/>
        </w:rPr>
        <w:t>également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répercussions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application de </w:t>
      </w:r>
      <w:proofErr w:type="spellStart"/>
      <w:r>
        <w:rPr>
          <w:lang w:val="en-US"/>
        </w:rPr>
        <w:t>téléchargement</w:t>
      </w:r>
      <w:proofErr w:type="spellEnd"/>
      <w:r>
        <w:rPr>
          <w:lang w:val="en-US"/>
        </w:rPr>
        <w:t xml:space="preserve"> et de lecture de </w:t>
      </w:r>
      <w:proofErr w:type="spellStart"/>
      <w:r>
        <w:rPr>
          <w:lang w:val="en-US"/>
        </w:rPr>
        <w:t>livres</w:t>
      </w:r>
      <w:proofErr w:type="spellEnd"/>
      <w:r>
        <w:rPr>
          <w:lang w:val="en-US"/>
        </w:rPr>
        <w:t xml:space="preserve"> audio </w:t>
      </w:r>
      <w:proofErr w:type="spellStart"/>
      <w:r>
        <w:rPr>
          <w:lang w:val="en-US"/>
        </w:rPr>
        <w:t>BBR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Player :</w:t>
      </w:r>
      <w:proofErr w:type="gramEnd"/>
      <w:r>
        <w:rPr>
          <w:lang w:val="en-US"/>
        </w:rPr>
        <w:t xml:space="preserve"> tout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rentré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l’ordre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désormais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Néanmoins</w:t>
      </w:r>
      <w:proofErr w:type="spellEnd"/>
      <w:r>
        <w:rPr>
          <w:lang w:val="en-US"/>
        </w:rPr>
        <w:t xml:space="preserve">, pour tout </w:t>
      </w:r>
      <w:proofErr w:type="spellStart"/>
      <w:r>
        <w:rPr>
          <w:lang w:val="en-US"/>
        </w:rPr>
        <w:t>commentaire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remarque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pour nous signaler des </w:t>
      </w:r>
      <w:proofErr w:type="spellStart"/>
      <w:r>
        <w:rPr>
          <w:lang w:val="en-US"/>
        </w:rPr>
        <w:t>soucis</w:t>
      </w:r>
      <w:proofErr w:type="spellEnd"/>
      <w:r>
        <w:rPr>
          <w:lang w:val="en-US"/>
        </w:rPr>
        <w:t xml:space="preserve"> techniques, </w:t>
      </w:r>
      <w:proofErr w:type="spellStart"/>
      <w:r>
        <w:rPr>
          <w:lang w:val="en-US"/>
        </w:rPr>
        <w:t>n’hésitez</w:t>
      </w:r>
      <w:proofErr w:type="spellEnd"/>
      <w:r>
        <w:rPr>
          <w:lang w:val="en-US"/>
        </w:rPr>
        <w:t xml:space="preserve"> pas à nous </w:t>
      </w:r>
      <w:proofErr w:type="spellStart"/>
      <w:r>
        <w:rPr>
          <w:lang w:val="en-US"/>
        </w:rPr>
        <w:t>contacter</w:t>
      </w:r>
      <w:proofErr w:type="spellEnd"/>
      <w:r>
        <w:rPr>
          <w:lang w:val="en-US"/>
        </w:rPr>
        <w:t xml:space="preserve"> au 022 317 79 00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courriel</w:t>
      </w:r>
      <w:proofErr w:type="spellEnd"/>
      <w:r>
        <w:rPr>
          <w:lang w:val="en-US"/>
        </w:rPr>
        <w:t xml:space="preserve"> à </w:t>
      </w:r>
      <w:hyperlink r:id="rId7" w:history="1">
        <w:r>
          <w:rPr>
            <w:rStyle w:val="Lienhypertexte"/>
            <w:lang w:val="en-US"/>
          </w:rPr>
          <w:t>bbr@abage.ch</w:t>
        </w:r>
      </w:hyperlink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 xml:space="preserve">En </w:t>
      </w:r>
      <w:proofErr w:type="spellStart"/>
      <w:r>
        <w:rPr>
          <w:lang w:val="en-US"/>
        </w:rPr>
        <w:t>espérant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plaisir</w:t>
      </w:r>
      <w:proofErr w:type="spellEnd"/>
      <w:r>
        <w:rPr>
          <w:lang w:val="en-US"/>
        </w:rPr>
        <w:t xml:space="preserve"> à nous </w:t>
      </w:r>
      <w:proofErr w:type="spellStart"/>
      <w:r>
        <w:rPr>
          <w:lang w:val="en-US"/>
        </w:rPr>
        <w:t>écouter</w:t>
      </w:r>
      <w:proofErr w:type="spellEnd"/>
      <w:r>
        <w:rPr>
          <w:lang w:val="en-US"/>
        </w:rPr>
        <w:t xml:space="preserve"> et à nous </w:t>
      </w:r>
      <w:proofErr w:type="spellStart"/>
      <w:r>
        <w:rPr>
          <w:lang w:val="en-US"/>
        </w:rPr>
        <w:t>suivre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adressons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meilleures</w:t>
      </w:r>
      <w:proofErr w:type="spellEnd"/>
      <w:r>
        <w:rPr>
          <w:lang w:val="en-US"/>
        </w:rPr>
        <w:t xml:space="preserve"> salutations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L’équipe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BBR</w:t>
      </w:r>
      <w:proofErr w:type="spellEnd"/>
    </w:p>
    <w:tbl>
      <w:tblPr>
        <w:tblW w:w="4500" w:type="pct"/>
        <w:tblCellSpacing w:w="15" w:type="dxa"/>
        <w:tblLook w:val="04A0"/>
      </w:tblPr>
      <w:tblGrid>
        <w:gridCol w:w="8033"/>
        <w:gridCol w:w="99"/>
        <w:gridCol w:w="114"/>
      </w:tblGrid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r>
              <w:rPr>
                <w:rFonts w:ascii="Tahoma" w:eastAsia="Times New Roman" w:hAnsi="Tahoma" w:cs="Tahoma"/>
                <w:sz w:val="18"/>
                <w:szCs w:val="18"/>
              </w:rPr>
              <w:t>Bibliothèque Braille Romande et livre parlé (Genève)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r>
              <w:rPr>
                <w:rFonts w:ascii="Tahoma" w:eastAsia="Times New Roman" w:hAnsi="Tahoma" w:cs="Tahoma"/>
                <w:sz w:val="18"/>
                <w:szCs w:val="18"/>
              </w:rPr>
              <w:t>Place du Bourg-de-Four 34</w:t>
            </w: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r>
              <w:rPr>
                <w:rFonts w:ascii="Tahoma" w:eastAsia="Times New Roman" w:hAnsi="Tahoma" w:cs="Tahoma"/>
                <w:sz w:val="18"/>
                <w:szCs w:val="18"/>
              </w:rPr>
              <w:t>1204</w:t>
            </w:r>
            <w:r>
              <w:t> Genève</w:t>
            </w: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r>
              <w:rPr>
                <w:rFonts w:ascii="Tahoma" w:eastAsia="Times New Roman" w:hAnsi="Tahoma" w:cs="Tahoma"/>
                <w:sz w:val="18"/>
                <w:szCs w:val="18"/>
              </w:rPr>
              <w:t>022 317 79 00</w:t>
            </w: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hyperlink r:id="rId8" w:history="1">
              <w:r>
                <w:rPr>
                  <w:rStyle w:val="Lienhypertexte"/>
                  <w:rFonts w:ascii="Tahoma" w:eastAsia="Times New Roman" w:hAnsi="Tahoma" w:cs="Tahoma"/>
                  <w:sz w:val="18"/>
                  <w:szCs w:val="18"/>
                </w:rPr>
                <w:t>bbr@abage.ch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7189" w:rsidTr="00B07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189" w:rsidRDefault="00B0718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hyperlink r:id="rId9" w:history="1">
              <w:r>
                <w:rPr>
                  <w:rStyle w:val="Lienhypertexte"/>
                  <w:rFonts w:ascii="Tahoma" w:eastAsia="Times New Roman" w:hAnsi="Tahoma" w:cs="Tahoma"/>
                  <w:sz w:val="18"/>
                  <w:szCs w:val="18"/>
                </w:rPr>
                <w:t>www.abage.ch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7189" w:rsidRDefault="00B071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07189" w:rsidRDefault="00B07189" w:rsidP="00B07189">
      <w:pPr>
        <w:rPr>
          <w:rFonts w:eastAsia="Times New Roman"/>
          <w:lang w:val="en-US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07189"/>
    <w:rsid w:val="0017744C"/>
    <w:rsid w:val="00687751"/>
    <w:rsid w:val="00B07189"/>
    <w:rsid w:val="00BA2D2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8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7189"/>
    <w:rPr>
      <w:color w:val="0000FF"/>
      <w:u w:val="single"/>
    </w:rPr>
  </w:style>
  <w:style w:type="paragraph" w:customStyle="1" w:styleId="style1small">
    <w:name w:val="style1small"/>
    <w:basedOn w:val="Normal"/>
    <w:rsid w:val="00B0718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@abag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br@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abage.ch/NetBibli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dcastics.com/podcast/le-point-s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bage.ch/le-point-son-3/" TargetMode="External"/><Relationship Id="rId9" Type="http://schemas.openxmlformats.org/officeDocument/2006/relationships/hyperlink" Target="http://www.aba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2022-11-23T08:53:00Z</dcterms:created>
  <dcterms:modified xsi:type="dcterms:W3CDTF">2022-11-23T08:53:00Z</dcterms:modified>
</cp:coreProperties>
</file>